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365F91" w:themeColor="accent1" w:themeShade="BF"/>
          <w:sz w:val="22"/>
          <w:szCs w:val="22"/>
        </w:rPr>
        <w:id w:val="-1886018184"/>
        <w:docPartObj>
          <w:docPartGallery w:val="Cover Pages"/>
          <w:docPartUnique/>
        </w:docPartObj>
      </w:sdtPr>
      <w:sdtEndPr/>
      <w:sdtContent>
        <w:p w:rsidR="007922E1" w:rsidRPr="007E40A9" w:rsidRDefault="007922E1" w:rsidP="00155DF9">
          <w:pPr>
            <w:spacing w:before="120" w:after="120"/>
            <w:rPr>
              <w:caps/>
              <w:color w:val="365F91" w:themeColor="accent1" w:themeShade="BF"/>
              <w:spacing w:val="10"/>
              <w:sz w:val="22"/>
              <w:szCs w:val="22"/>
            </w:rPr>
          </w:pPr>
          <w:r w:rsidRPr="007E40A9">
            <w:rPr>
              <w:noProof/>
              <w:color w:val="365F91" w:themeColor="accent1" w:themeShade="BF"/>
              <w:sz w:val="22"/>
              <w:szCs w:val="22"/>
              <w:lang w:eastAsia="nb-NO"/>
            </w:rPr>
            <mc:AlternateContent>
              <mc:Choice Requires="wpg">
                <w:drawing>
                  <wp:anchor distT="0" distB="0" distL="114300" distR="114300" simplePos="0" relativeHeight="251662336" behindDoc="0" locked="0" layoutInCell="0" allowOverlap="1" wp14:anchorId="5635A717" wp14:editId="6357FEAF">
                    <wp:simplePos x="0" y="0"/>
                    <wp:positionH relativeFrom="page">
                      <wp:align>center</wp:align>
                    </wp:positionH>
                    <wp:positionV relativeFrom="margin">
                      <wp:align>center</wp:align>
                    </wp:positionV>
                    <wp:extent cx="7772400" cy="8228965"/>
                    <wp:effectExtent l="38100" t="0" r="40640" b="41910"/>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Firma"/>
                                    <w:id w:val="15866524"/>
                                    <w:dataBinding w:prefixMappings="xmlns:ns0='http://schemas.openxmlformats.org/officeDocument/2006/extended-properties'" w:xpath="/ns0:Properties[1]/ns0:Company[1]" w:storeItemID="{6668398D-A668-4E3E-A5EB-62B293D839F1}"/>
                                    <w:text/>
                                  </w:sdtPr>
                                  <w:sdtEndPr/>
                                  <w:sdtContent>
                                    <w:p w:rsidR="00A30701" w:rsidRDefault="00A30701">
                                      <w:pPr>
                                        <w:spacing w:after="0"/>
                                        <w:rPr>
                                          <w:b/>
                                          <w:bCs/>
                                          <w:color w:val="000000" w:themeColor="text1"/>
                                          <w:sz w:val="32"/>
                                          <w:szCs w:val="32"/>
                                        </w:rPr>
                                      </w:pPr>
                                      <w:r>
                                        <w:rPr>
                                          <w:b/>
                                          <w:bCs/>
                                          <w:color w:val="000000" w:themeColor="text1"/>
                                          <w:sz w:val="32"/>
                                          <w:szCs w:val="32"/>
                                        </w:rPr>
                                        <w:t xml:space="preserve">Indre Østfold </w:t>
                                      </w:r>
                                      <w:r w:rsidR="00F27C55">
                                        <w:rPr>
                                          <w:b/>
                                          <w:bCs/>
                                          <w:color w:val="000000" w:themeColor="text1"/>
                                          <w:sz w:val="32"/>
                                          <w:szCs w:val="32"/>
                                        </w:rPr>
                                        <w:t>Renovasjon</w:t>
                                      </w:r>
                                      <w:r>
                                        <w:rPr>
                                          <w:b/>
                                          <w:bCs/>
                                          <w:color w:val="000000" w:themeColor="text1"/>
                                          <w:sz w:val="32"/>
                                          <w:szCs w:val="32"/>
                                        </w:rPr>
                                        <w:t xml:space="preserve"> IKS</w:t>
                                      </w:r>
                                    </w:p>
                                  </w:sdtContent>
                                </w:sdt>
                                <w:p w:rsidR="00A30701" w:rsidRDefault="00A30701">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År"/>
                                    <w:id w:val="18366977"/>
                                    <w:showingPlcHdr/>
                                    <w:dataBinding w:prefixMappings="xmlns:ns0='http://schemas.microsoft.com/office/2006/coverPageProps'" w:xpath="/ns0:CoverPageProperties[1]/ns0:PublishDate[1]" w:storeItemID="{55AF091B-3C7A-41E3-B477-F2FDAA23CFDA}"/>
                                    <w:date w:fullDate="2013-01-01T00:00:00Z">
                                      <w:dateFormat w:val="yy"/>
                                      <w:lid w:val="nb-NO"/>
                                      <w:storeMappedDataAs w:val="dateTime"/>
                                      <w:calendar w:val="gregorian"/>
                                    </w:date>
                                  </w:sdtPr>
                                  <w:sdtEndPr/>
                                  <w:sdtContent>
                                    <w:p w:rsidR="00A30701" w:rsidRDefault="00A30701">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668" y="2431"/>
                                <a:ext cx="958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EndPr/>
                                  <w:sdtContent>
                                    <w:p w:rsidR="00A30701" w:rsidRDefault="00A30701">
                                      <w:pPr>
                                        <w:spacing w:after="0"/>
                                        <w:rPr>
                                          <w:b/>
                                          <w:bCs/>
                                          <w:color w:val="1F497D" w:themeColor="text2"/>
                                          <w:sz w:val="72"/>
                                          <w:szCs w:val="72"/>
                                        </w:rPr>
                                      </w:pPr>
                                      <w:r>
                                        <w:rPr>
                                          <w:b/>
                                          <w:bCs/>
                                          <w:color w:val="1F497D" w:themeColor="text2"/>
                                          <w:sz w:val="72"/>
                                          <w:szCs w:val="72"/>
                                        </w:rPr>
                                        <w:t xml:space="preserve">Representantskapets eierstrategi overfor Indre Østfold </w:t>
                                      </w:r>
                                      <w:r w:rsidR="00F27C55">
                                        <w:rPr>
                                          <w:b/>
                                          <w:bCs/>
                                          <w:color w:val="1F497D" w:themeColor="text2"/>
                                          <w:sz w:val="72"/>
                                          <w:szCs w:val="72"/>
                                        </w:rPr>
                                        <w:t>Renovasjon</w:t>
                                      </w:r>
                                      <w:r>
                                        <w:rPr>
                                          <w:b/>
                                          <w:bCs/>
                                          <w:color w:val="1F497D" w:themeColor="text2"/>
                                          <w:sz w:val="72"/>
                                          <w:szCs w:val="72"/>
                                        </w:rPr>
                                        <w:t xml:space="preserve"> IKS</w:t>
                                      </w:r>
                                    </w:p>
                                  </w:sdtContent>
                                </w:sdt>
                                <w:sdt>
                                  <w:sdtPr>
                                    <w:rPr>
                                      <w:rFonts w:ascii="Arial" w:hAnsi="Arial"/>
                                      <w:caps/>
                                      <w:noProof/>
                                      <w:color w:val="365F91" w:themeColor="accent1" w:themeShade="BF"/>
                                      <w:spacing w:val="10"/>
                                      <w:sz w:val="22"/>
                                      <w:szCs w:val="22"/>
                                      <w:lang w:eastAsia="nb-NO"/>
                                    </w:rPr>
                                    <w:alias w:val="Undertittel"/>
                                    <w:id w:val="15866538"/>
                                    <w:dataBinding w:prefixMappings="xmlns:ns0='http://schemas.openxmlformats.org/package/2006/metadata/core-properties' xmlns:ns1='http://purl.org/dc/elements/1.1/'" w:xpath="/ns0:coreProperties[1]/ns1:subject[1]" w:storeItemID="{6C3C8BC8-F283-45AE-878A-BAB7291924A1}"/>
                                    <w:text/>
                                  </w:sdtPr>
                                  <w:sdtEndPr/>
                                  <w:sdtContent>
                                    <w:p w:rsidR="00A30701" w:rsidRDefault="003D3D2E">
                                      <w:pPr>
                                        <w:rPr>
                                          <w:b/>
                                          <w:bCs/>
                                          <w:color w:val="4F81BD" w:themeColor="accent1"/>
                                          <w:sz w:val="40"/>
                                          <w:szCs w:val="40"/>
                                        </w:rPr>
                                      </w:pPr>
                                      <w:r>
                                        <w:rPr>
                                          <w:rFonts w:ascii="Arial" w:hAnsi="Arial"/>
                                          <w:caps/>
                                          <w:noProof/>
                                          <w:color w:val="365F91" w:themeColor="accent1" w:themeShade="BF"/>
                                          <w:spacing w:val="10"/>
                                          <w:sz w:val="22"/>
                                          <w:szCs w:val="22"/>
                                          <w:lang w:eastAsia="nb-NO"/>
                                        </w:rPr>
                                        <w:t>Strategi for perioden 2016</w:t>
                                      </w:r>
                                      <w:r w:rsidR="00A30701">
                                        <w:rPr>
                                          <w:rFonts w:ascii="Arial" w:hAnsi="Arial"/>
                                          <w:caps/>
                                          <w:noProof/>
                                          <w:color w:val="365F91" w:themeColor="accent1" w:themeShade="BF"/>
                                          <w:spacing w:val="10"/>
                                          <w:sz w:val="22"/>
                                          <w:szCs w:val="22"/>
                                          <w:lang w:eastAsia="nb-NO"/>
                                        </w:rPr>
                                        <w:t xml:space="preserve"> - 201</w:t>
                                      </w:r>
                                      <w:r>
                                        <w:rPr>
                                          <w:rFonts w:ascii="Arial" w:hAnsi="Arial"/>
                                          <w:caps/>
                                          <w:noProof/>
                                          <w:color w:val="365F91" w:themeColor="accent1" w:themeShade="BF"/>
                                          <w:spacing w:val="10"/>
                                          <w:sz w:val="22"/>
                                          <w:szCs w:val="22"/>
                                          <w:lang w:eastAsia="nb-NO"/>
                                        </w:rPr>
                                        <w:t>9</w:t>
                                      </w:r>
                                    </w:p>
                                  </w:sdtContent>
                                </w:sdt>
                                <w:sdt>
                                  <w:sdtPr>
                                    <w:rPr>
                                      <w:b/>
                                      <w:bCs/>
                                      <w:color w:val="000000" w:themeColor="text1"/>
                                      <w:sz w:val="32"/>
                                      <w:szCs w:val="32"/>
                                    </w:rPr>
                                    <w:alias w:val="Forfatter"/>
                                    <w:id w:val="15866544"/>
                                    <w:dataBinding w:prefixMappings="xmlns:ns0='http://schemas.openxmlformats.org/package/2006/metadata/core-properties' xmlns:ns1='http://purl.org/dc/elements/1.1/'" w:xpath="/ns0:coreProperties[1]/ns1:creator[1]" w:storeItemID="{6C3C8BC8-F283-45AE-878A-BAB7291924A1}"/>
                                    <w:text/>
                                  </w:sdtPr>
                                  <w:sdtEndPr/>
                                  <w:sdtContent>
                                    <w:p w:rsidR="00A30701" w:rsidRDefault="004E0BD9">
                                      <w:pPr>
                                        <w:rPr>
                                          <w:b/>
                                          <w:bCs/>
                                          <w:color w:val="000000" w:themeColor="text1"/>
                                          <w:sz w:val="32"/>
                                          <w:szCs w:val="32"/>
                                        </w:rPr>
                                      </w:pPr>
                                      <w:r>
                                        <w:rPr>
                                          <w:b/>
                                          <w:bCs/>
                                          <w:color w:val="000000" w:themeColor="text1"/>
                                          <w:sz w:val="32"/>
                                          <w:szCs w:val="32"/>
                                        </w:rPr>
                                        <w:t>19</w:t>
                                      </w:r>
                                      <w:r w:rsidR="004349B6">
                                        <w:rPr>
                                          <w:b/>
                                          <w:bCs/>
                                          <w:color w:val="000000" w:themeColor="text1"/>
                                          <w:sz w:val="32"/>
                                          <w:szCs w:val="32"/>
                                        </w:rPr>
                                        <w:t>.10.15</w:t>
                                      </w:r>
                                    </w:p>
                                  </w:sdtContent>
                                </w:sdt>
                                <w:p w:rsidR="00A30701" w:rsidRDefault="00A30701">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uppe 3" o:spid="_x0000_s1026" style="position:absolute;margin-left:0;margin-top:0;width:612pt;height:647.95pt;z-index:251662336;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AiEgoAAIV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Firma"/>
                              <w:id w:val="15866524"/>
                              <w:dataBinding w:prefixMappings="xmlns:ns0='http://schemas.openxmlformats.org/officeDocument/2006/extended-properties'" w:xpath="/ns0:Properties[1]/ns0:Company[1]" w:storeItemID="{6668398D-A668-4E3E-A5EB-62B293D839F1}"/>
                              <w:text/>
                            </w:sdtPr>
                            <w:sdtEndPr/>
                            <w:sdtContent>
                              <w:p w:rsidR="00A30701" w:rsidRDefault="00A30701">
                                <w:pPr>
                                  <w:spacing w:after="0"/>
                                  <w:rPr>
                                    <w:b/>
                                    <w:bCs/>
                                    <w:color w:val="000000" w:themeColor="text1"/>
                                    <w:sz w:val="32"/>
                                    <w:szCs w:val="32"/>
                                  </w:rPr>
                                </w:pPr>
                                <w:r>
                                  <w:rPr>
                                    <w:b/>
                                    <w:bCs/>
                                    <w:color w:val="000000" w:themeColor="text1"/>
                                    <w:sz w:val="32"/>
                                    <w:szCs w:val="32"/>
                                  </w:rPr>
                                  <w:t xml:space="preserve">Indre Østfold </w:t>
                                </w:r>
                                <w:r w:rsidR="00F27C55">
                                  <w:rPr>
                                    <w:b/>
                                    <w:bCs/>
                                    <w:color w:val="000000" w:themeColor="text1"/>
                                    <w:sz w:val="32"/>
                                    <w:szCs w:val="32"/>
                                  </w:rPr>
                                  <w:t>Renovasjon</w:t>
                                </w:r>
                                <w:r>
                                  <w:rPr>
                                    <w:b/>
                                    <w:bCs/>
                                    <w:color w:val="000000" w:themeColor="text1"/>
                                    <w:sz w:val="32"/>
                                    <w:szCs w:val="32"/>
                                  </w:rPr>
                                  <w:t xml:space="preserve"> IKS</w:t>
                                </w:r>
                              </w:p>
                            </w:sdtContent>
                          </w:sdt>
                          <w:p w:rsidR="00A30701" w:rsidRDefault="00A30701">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År"/>
                              <w:id w:val="18366977"/>
                              <w:showingPlcHdr/>
                              <w:dataBinding w:prefixMappings="xmlns:ns0='http://schemas.microsoft.com/office/2006/coverPageProps'" w:xpath="/ns0:CoverPageProperties[1]/ns0:PublishDate[1]" w:storeItemID="{55AF091B-3C7A-41E3-B477-F2FDAA23CFDA}"/>
                              <w:date w:fullDate="2013-01-01T00:00:00Z">
                                <w:dateFormat w:val="yy"/>
                                <w:lid w:val="nb-NO"/>
                                <w:storeMappedDataAs w:val="dateTime"/>
                                <w:calendar w:val="gregorian"/>
                              </w:date>
                            </w:sdtPr>
                            <w:sdtEndPr/>
                            <w:sdtContent>
                              <w:p w:rsidR="00A30701" w:rsidRDefault="00A30701">
                                <w:pPr>
                                  <w:jc w:val="right"/>
                                  <w:rPr>
                                    <w:sz w:val="96"/>
                                    <w:szCs w:val="96"/>
                                    <w14:numForm w14:val="oldStyle"/>
                                  </w:rPr>
                                </w:pPr>
                                <w:r>
                                  <w:rPr>
                                    <w:sz w:val="96"/>
                                    <w:szCs w:val="96"/>
                                    <w14:numForm w14:val="oldStyle"/>
                                  </w:rPr>
                                  <w:t xml:space="preserve">     </w:t>
                                </w:r>
                              </w:p>
                            </w:sdtContent>
                          </w:sdt>
                        </w:txbxContent>
                      </v:textbox>
                    </v:rect>
                    <v:rect id="Rectangle 17" o:spid="_x0000_s1040" style="position:absolute;left:1668;top:2431;width:958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tel"/>
                              <w:id w:val="15866532"/>
                              <w:dataBinding w:prefixMappings="xmlns:ns0='http://schemas.openxmlformats.org/package/2006/metadata/core-properties' xmlns:ns1='http://purl.org/dc/elements/1.1/'" w:xpath="/ns0:coreProperties[1]/ns1:title[1]" w:storeItemID="{6C3C8BC8-F283-45AE-878A-BAB7291924A1}"/>
                              <w:text/>
                            </w:sdtPr>
                            <w:sdtEndPr/>
                            <w:sdtContent>
                              <w:p w:rsidR="00A30701" w:rsidRDefault="00A30701">
                                <w:pPr>
                                  <w:spacing w:after="0"/>
                                  <w:rPr>
                                    <w:b/>
                                    <w:bCs/>
                                    <w:color w:val="1F497D" w:themeColor="text2"/>
                                    <w:sz w:val="72"/>
                                    <w:szCs w:val="72"/>
                                  </w:rPr>
                                </w:pPr>
                                <w:r>
                                  <w:rPr>
                                    <w:b/>
                                    <w:bCs/>
                                    <w:color w:val="1F497D" w:themeColor="text2"/>
                                    <w:sz w:val="72"/>
                                    <w:szCs w:val="72"/>
                                  </w:rPr>
                                  <w:t xml:space="preserve">Representantskapets eierstrategi overfor Indre Østfold </w:t>
                                </w:r>
                                <w:r w:rsidR="00F27C55">
                                  <w:rPr>
                                    <w:b/>
                                    <w:bCs/>
                                    <w:color w:val="1F497D" w:themeColor="text2"/>
                                    <w:sz w:val="72"/>
                                    <w:szCs w:val="72"/>
                                  </w:rPr>
                                  <w:t>Renovasjon</w:t>
                                </w:r>
                                <w:r>
                                  <w:rPr>
                                    <w:b/>
                                    <w:bCs/>
                                    <w:color w:val="1F497D" w:themeColor="text2"/>
                                    <w:sz w:val="72"/>
                                    <w:szCs w:val="72"/>
                                  </w:rPr>
                                  <w:t xml:space="preserve"> IKS</w:t>
                                </w:r>
                              </w:p>
                            </w:sdtContent>
                          </w:sdt>
                          <w:sdt>
                            <w:sdtPr>
                              <w:rPr>
                                <w:rFonts w:ascii="Arial" w:hAnsi="Arial"/>
                                <w:caps/>
                                <w:noProof/>
                                <w:color w:val="365F91" w:themeColor="accent1" w:themeShade="BF"/>
                                <w:spacing w:val="10"/>
                                <w:sz w:val="22"/>
                                <w:szCs w:val="22"/>
                                <w:lang w:eastAsia="nb-NO"/>
                              </w:rPr>
                              <w:alias w:val="Undertittel"/>
                              <w:id w:val="15866538"/>
                              <w:dataBinding w:prefixMappings="xmlns:ns0='http://schemas.openxmlformats.org/package/2006/metadata/core-properties' xmlns:ns1='http://purl.org/dc/elements/1.1/'" w:xpath="/ns0:coreProperties[1]/ns1:subject[1]" w:storeItemID="{6C3C8BC8-F283-45AE-878A-BAB7291924A1}"/>
                              <w:text/>
                            </w:sdtPr>
                            <w:sdtEndPr/>
                            <w:sdtContent>
                              <w:p w:rsidR="00A30701" w:rsidRDefault="003D3D2E">
                                <w:pPr>
                                  <w:rPr>
                                    <w:b/>
                                    <w:bCs/>
                                    <w:color w:val="4F81BD" w:themeColor="accent1"/>
                                    <w:sz w:val="40"/>
                                    <w:szCs w:val="40"/>
                                  </w:rPr>
                                </w:pPr>
                                <w:r>
                                  <w:rPr>
                                    <w:rFonts w:ascii="Arial" w:hAnsi="Arial"/>
                                    <w:caps/>
                                    <w:noProof/>
                                    <w:color w:val="365F91" w:themeColor="accent1" w:themeShade="BF"/>
                                    <w:spacing w:val="10"/>
                                    <w:sz w:val="22"/>
                                    <w:szCs w:val="22"/>
                                    <w:lang w:eastAsia="nb-NO"/>
                                  </w:rPr>
                                  <w:t>Strategi for perioden 2016</w:t>
                                </w:r>
                                <w:r w:rsidR="00A30701">
                                  <w:rPr>
                                    <w:rFonts w:ascii="Arial" w:hAnsi="Arial"/>
                                    <w:caps/>
                                    <w:noProof/>
                                    <w:color w:val="365F91" w:themeColor="accent1" w:themeShade="BF"/>
                                    <w:spacing w:val="10"/>
                                    <w:sz w:val="22"/>
                                    <w:szCs w:val="22"/>
                                    <w:lang w:eastAsia="nb-NO"/>
                                  </w:rPr>
                                  <w:t xml:space="preserve"> - 201</w:t>
                                </w:r>
                                <w:r>
                                  <w:rPr>
                                    <w:rFonts w:ascii="Arial" w:hAnsi="Arial"/>
                                    <w:caps/>
                                    <w:noProof/>
                                    <w:color w:val="365F91" w:themeColor="accent1" w:themeShade="BF"/>
                                    <w:spacing w:val="10"/>
                                    <w:sz w:val="22"/>
                                    <w:szCs w:val="22"/>
                                    <w:lang w:eastAsia="nb-NO"/>
                                  </w:rPr>
                                  <w:t>9</w:t>
                                </w:r>
                              </w:p>
                            </w:sdtContent>
                          </w:sdt>
                          <w:sdt>
                            <w:sdtPr>
                              <w:rPr>
                                <w:b/>
                                <w:bCs/>
                                <w:color w:val="000000" w:themeColor="text1"/>
                                <w:sz w:val="32"/>
                                <w:szCs w:val="32"/>
                              </w:rPr>
                              <w:alias w:val="Forfatter"/>
                              <w:id w:val="15866544"/>
                              <w:dataBinding w:prefixMappings="xmlns:ns0='http://schemas.openxmlformats.org/package/2006/metadata/core-properties' xmlns:ns1='http://purl.org/dc/elements/1.1/'" w:xpath="/ns0:coreProperties[1]/ns1:creator[1]" w:storeItemID="{6C3C8BC8-F283-45AE-878A-BAB7291924A1}"/>
                              <w:text/>
                            </w:sdtPr>
                            <w:sdtEndPr/>
                            <w:sdtContent>
                              <w:p w:rsidR="00A30701" w:rsidRDefault="004E0BD9">
                                <w:pPr>
                                  <w:rPr>
                                    <w:b/>
                                    <w:bCs/>
                                    <w:color w:val="000000" w:themeColor="text1"/>
                                    <w:sz w:val="32"/>
                                    <w:szCs w:val="32"/>
                                  </w:rPr>
                                </w:pPr>
                                <w:r>
                                  <w:rPr>
                                    <w:b/>
                                    <w:bCs/>
                                    <w:color w:val="000000" w:themeColor="text1"/>
                                    <w:sz w:val="32"/>
                                    <w:szCs w:val="32"/>
                                  </w:rPr>
                                  <w:t>19</w:t>
                                </w:r>
                                <w:r w:rsidR="004349B6">
                                  <w:rPr>
                                    <w:b/>
                                    <w:bCs/>
                                    <w:color w:val="000000" w:themeColor="text1"/>
                                    <w:sz w:val="32"/>
                                    <w:szCs w:val="32"/>
                                  </w:rPr>
                                  <w:t>.10.15</w:t>
                                </w:r>
                              </w:p>
                            </w:sdtContent>
                          </w:sdt>
                          <w:p w:rsidR="00A30701" w:rsidRDefault="00A30701">
                            <w:pPr>
                              <w:rPr>
                                <w:b/>
                                <w:bCs/>
                                <w:color w:val="000000" w:themeColor="text1"/>
                                <w:sz w:val="32"/>
                                <w:szCs w:val="32"/>
                              </w:rPr>
                            </w:pPr>
                          </w:p>
                        </w:txbxContent>
                      </v:textbox>
                    </v:rect>
                    <w10:wrap anchorx="page" anchory="margin"/>
                  </v:group>
                </w:pict>
              </mc:Fallback>
            </mc:AlternateContent>
          </w:r>
          <w:r w:rsidRPr="007E40A9">
            <w:rPr>
              <w:color w:val="365F91" w:themeColor="accent1" w:themeShade="BF"/>
              <w:sz w:val="22"/>
              <w:szCs w:val="22"/>
            </w:rPr>
            <w:br w:type="page"/>
          </w:r>
        </w:p>
      </w:sdtContent>
    </w:sdt>
    <w:sdt>
      <w:sdtPr>
        <w:rPr>
          <w:b w:val="0"/>
          <w:bCs w:val="0"/>
          <w:caps w:val="0"/>
          <w:color w:val="auto"/>
          <w:spacing w:val="0"/>
          <w:sz w:val="20"/>
          <w:szCs w:val="20"/>
          <w:lang w:bidi="ar-SA"/>
        </w:rPr>
        <w:id w:val="-420641218"/>
        <w:docPartObj>
          <w:docPartGallery w:val="Table of Contents"/>
          <w:docPartUnique/>
        </w:docPartObj>
      </w:sdtPr>
      <w:sdtEndPr/>
      <w:sdtContent>
        <w:p w:rsidR="006A3FEA" w:rsidRPr="007E40A9" w:rsidRDefault="006A3FEA" w:rsidP="00155DF9">
          <w:pPr>
            <w:pStyle w:val="Overskriftforinnholdsfortegnelse"/>
            <w:spacing w:before="120" w:after="120"/>
          </w:pPr>
          <w:r w:rsidRPr="007E40A9">
            <w:t>Innhold</w:t>
          </w:r>
        </w:p>
        <w:p w:rsidR="00FF5936" w:rsidRDefault="006A3FEA">
          <w:pPr>
            <w:pStyle w:val="INNH1"/>
            <w:tabs>
              <w:tab w:val="right" w:leader="dot" w:pos="9062"/>
            </w:tabs>
            <w:rPr>
              <w:noProof/>
              <w:sz w:val="22"/>
              <w:szCs w:val="22"/>
              <w:lang w:eastAsia="nb-NO"/>
            </w:rPr>
          </w:pPr>
          <w:r w:rsidRPr="007E40A9">
            <w:rPr>
              <w:sz w:val="22"/>
              <w:szCs w:val="22"/>
            </w:rPr>
            <w:fldChar w:fldCharType="begin"/>
          </w:r>
          <w:r w:rsidRPr="007E40A9">
            <w:rPr>
              <w:sz w:val="22"/>
              <w:szCs w:val="22"/>
            </w:rPr>
            <w:instrText xml:space="preserve"> TOC \o "1-3" \h \z \u </w:instrText>
          </w:r>
          <w:r w:rsidRPr="007E40A9">
            <w:rPr>
              <w:sz w:val="22"/>
              <w:szCs w:val="22"/>
            </w:rPr>
            <w:fldChar w:fldCharType="separate"/>
          </w:r>
          <w:hyperlink w:anchor="_Toc433129639" w:history="1">
            <w:r w:rsidR="00FF5936" w:rsidRPr="0009604D">
              <w:rPr>
                <w:rStyle w:val="Hyperkobling"/>
                <w:noProof/>
              </w:rPr>
              <w:t>Prosess</w:t>
            </w:r>
            <w:r w:rsidR="00FF5936">
              <w:rPr>
                <w:noProof/>
                <w:webHidden/>
              </w:rPr>
              <w:tab/>
            </w:r>
            <w:r w:rsidR="00FF5936">
              <w:rPr>
                <w:noProof/>
                <w:webHidden/>
              </w:rPr>
              <w:fldChar w:fldCharType="begin"/>
            </w:r>
            <w:r w:rsidR="00FF5936">
              <w:rPr>
                <w:noProof/>
                <w:webHidden/>
              </w:rPr>
              <w:instrText xml:space="preserve"> PAGEREF _Toc433129639 \h </w:instrText>
            </w:r>
            <w:r w:rsidR="00FF5936">
              <w:rPr>
                <w:noProof/>
                <w:webHidden/>
              </w:rPr>
            </w:r>
            <w:r w:rsidR="00FF5936">
              <w:rPr>
                <w:noProof/>
                <w:webHidden/>
              </w:rPr>
              <w:fldChar w:fldCharType="separate"/>
            </w:r>
            <w:r w:rsidR="00FF5936">
              <w:rPr>
                <w:noProof/>
                <w:webHidden/>
              </w:rPr>
              <w:t>2</w:t>
            </w:r>
            <w:r w:rsidR="00FF5936">
              <w:rPr>
                <w:noProof/>
                <w:webHidden/>
              </w:rPr>
              <w:fldChar w:fldCharType="end"/>
            </w:r>
          </w:hyperlink>
        </w:p>
        <w:p w:rsidR="00FF5936" w:rsidRDefault="0028349E">
          <w:pPr>
            <w:pStyle w:val="INNH1"/>
            <w:tabs>
              <w:tab w:val="right" w:leader="dot" w:pos="9062"/>
            </w:tabs>
            <w:rPr>
              <w:noProof/>
              <w:sz w:val="22"/>
              <w:szCs w:val="22"/>
              <w:lang w:eastAsia="nb-NO"/>
            </w:rPr>
          </w:pPr>
          <w:hyperlink w:anchor="_Toc433129640" w:history="1">
            <w:r w:rsidR="00FF5936" w:rsidRPr="0009604D">
              <w:rPr>
                <w:rStyle w:val="Hyperkobling"/>
                <w:noProof/>
              </w:rPr>
              <w:t>Eierstrategi overfor Indre Østfold Utvikling IKS</w:t>
            </w:r>
            <w:r w:rsidR="00FF5936">
              <w:rPr>
                <w:noProof/>
                <w:webHidden/>
              </w:rPr>
              <w:tab/>
            </w:r>
            <w:r w:rsidR="00FF5936">
              <w:rPr>
                <w:noProof/>
                <w:webHidden/>
              </w:rPr>
              <w:fldChar w:fldCharType="begin"/>
            </w:r>
            <w:r w:rsidR="00FF5936">
              <w:rPr>
                <w:noProof/>
                <w:webHidden/>
              </w:rPr>
              <w:instrText xml:space="preserve"> PAGEREF _Toc433129640 \h </w:instrText>
            </w:r>
            <w:r w:rsidR="00FF5936">
              <w:rPr>
                <w:noProof/>
                <w:webHidden/>
              </w:rPr>
            </w:r>
            <w:r w:rsidR="00FF5936">
              <w:rPr>
                <w:noProof/>
                <w:webHidden/>
              </w:rPr>
              <w:fldChar w:fldCharType="separate"/>
            </w:r>
            <w:r w:rsidR="00FF5936">
              <w:rPr>
                <w:noProof/>
                <w:webHidden/>
              </w:rPr>
              <w:t>3</w:t>
            </w:r>
            <w:r w:rsidR="00FF5936">
              <w:rPr>
                <w:noProof/>
                <w:webHidden/>
              </w:rPr>
              <w:fldChar w:fldCharType="end"/>
            </w:r>
          </w:hyperlink>
        </w:p>
        <w:p w:rsidR="00FF5936" w:rsidRDefault="0028349E">
          <w:pPr>
            <w:pStyle w:val="INNH2"/>
            <w:tabs>
              <w:tab w:val="right" w:leader="dot" w:pos="9062"/>
            </w:tabs>
            <w:rPr>
              <w:noProof/>
              <w:sz w:val="22"/>
              <w:szCs w:val="22"/>
              <w:lang w:eastAsia="nb-NO"/>
            </w:rPr>
          </w:pPr>
          <w:hyperlink w:anchor="_Toc433129641" w:history="1">
            <w:r w:rsidR="00FF5936" w:rsidRPr="0009604D">
              <w:rPr>
                <w:rStyle w:val="Hyperkobling"/>
                <w:noProof/>
              </w:rPr>
              <w:t>Hensikt</w:t>
            </w:r>
            <w:r w:rsidR="00FF5936">
              <w:rPr>
                <w:noProof/>
                <w:webHidden/>
              </w:rPr>
              <w:tab/>
            </w:r>
            <w:r w:rsidR="00FF5936">
              <w:rPr>
                <w:noProof/>
                <w:webHidden/>
              </w:rPr>
              <w:fldChar w:fldCharType="begin"/>
            </w:r>
            <w:r w:rsidR="00FF5936">
              <w:rPr>
                <w:noProof/>
                <w:webHidden/>
              </w:rPr>
              <w:instrText xml:space="preserve"> PAGEREF _Toc433129641 \h </w:instrText>
            </w:r>
            <w:r w:rsidR="00FF5936">
              <w:rPr>
                <w:noProof/>
                <w:webHidden/>
              </w:rPr>
            </w:r>
            <w:r w:rsidR="00FF5936">
              <w:rPr>
                <w:noProof/>
                <w:webHidden/>
              </w:rPr>
              <w:fldChar w:fldCharType="separate"/>
            </w:r>
            <w:r w:rsidR="00FF5936">
              <w:rPr>
                <w:noProof/>
                <w:webHidden/>
              </w:rPr>
              <w:t>3</w:t>
            </w:r>
            <w:r w:rsidR="00FF5936">
              <w:rPr>
                <w:noProof/>
                <w:webHidden/>
              </w:rPr>
              <w:fldChar w:fldCharType="end"/>
            </w:r>
          </w:hyperlink>
        </w:p>
        <w:p w:rsidR="00FF5936" w:rsidRDefault="0028349E">
          <w:pPr>
            <w:pStyle w:val="INNH2"/>
            <w:tabs>
              <w:tab w:val="right" w:leader="dot" w:pos="9062"/>
            </w:tabs>
            <w:rPr>
              <w:noProof/>
              <w:sz w:val="22"/>
              <w:szCs w:val="22"/>
              <w:lang w:eastAsia="nb-NO"/>
            </w:rPr>
          </w:pPr>
          <w:hyperlink w:anchor="_Toc433129642" w:history="1">
            <w:r w:rsidR="00FF5936" w:rsidRPr="0009604D">
              <w:rPr>
                <w:rStyle w:val="Hyperkobling"/>
                <w:noProof/>
              </w:rPr>
              <w:t>Kjernevirksomhet</w:t>
            </w:r>
            <w:r w:rsidR="00FF5936">
              <w:rPr>
                <w:noProof/>
                <w:webHidden/>
              </w:rPr>
              <w:tab/>
            </w:r>
            <w:r w:rsidR="00FF5936">
              <w:rPr>
                <w:noProof/>
                <w:webHidden/>
              </w:rPr>
              <w:fldChar w:fldCharType="begin"/>
            </w:r>
            <w:r w:rsidR="00FF5936">
              <w:rPr>
                <w:noProof/>
                <w:webHidden/>
              </w:rPr>
              <w:instrText xml:space="preserve"> PAGEREF _Toc433129642 \h </w:instrText>
            </w:r>
            <w:r w:rsidR="00FF5936">
              <w:rPr>
                <w:noProof/>
                <w:webHidden/>
              </w:rPr>
            </w:r>
            <w:r w:rsidR="00FF5936">
              <w:rPr>
                <w:noProof/>
                <w:webHidden/>
              </w:rPr>
              <w:fldChar w:fldCharType="separate"/>
            </w:r>
            <w:r w:rsidR="00FF5936">
              <w:rPr>
                <w:noProof/>
                <w:webHidden/>
              </w:rPr>
              <w:t>3</w:t>
            </w:r>
            <w:r w:rsidR="00FF5936">
              <w:rPr>
                <w:noProof/>
                <w:webHidden/>
              </w:rPr>
              <w:fldChar w:fldCharType="end"/>
            </w:r>
          </w:hyperlink>
        </w:p>
        <w:p w:rsidR="00FF5936" w:rsidRDefault="0028349E">
          <w:pPr>
            <w:pStyle w:val="INNH2"/>
            <w:tabs>
              <w:tab w:val="right" w:leader="dot" w:pos="9062"/>
            </w:tabs>
            <w:rPr>
              <w:noProof/>
              <w:sz w:val="22"/>
              <w:szCs w:val="22"/>
              <w:lang w:eastAsia="nb-NO"/>
            </w:rPr>
          </w:pPr>
          <w:hyperlink w:anchor="_Toc433129643" w:history="1">
            <w:r w:rsidR="00FF5936" w:rsidRPr="0009604D">
              <w:rPr>
                <w:rStyle w:val="Hyperkobling"/>
                <w:noProof/>
              </w:rPr>
              <w:t>Forutsetninger</w:t>
            </w:r>
            <w:r w:rsidR="00FF5936">
              <w:rPr>
                <w:noProof/>
                <w:webHidden/>
              </w:rPr>
              <w:tab/>
            </w:r>
            <w:r w:rsidR="00FF5936">
              <w:rPr>
                <w:noProof/>
                <w:webHidden/>
              </w:rPr>
              <w:fldChar w:fldCharType="begin"/>
            </w:r>
            <w:r w:rsidR="00FF5936">
              <w:rPr>
                <w:noProof/>
                <w:webHidden/>
              </w:rPr>
              <w:instrText xml:space="preserve"> PAGEREF _Toc433129643 \h </w:instrText>
            </w:r>
            <w:r w:rsidR="00FF5936">
              <w:rPr>
                <w:noProof/>
                <w:webHidden/>
              </w:rPr>
            </w:r>
            <w:r w:rsidR="00FF5936">
              <w:rPr>
                <w:noProof/>
                <w:webHidden/>
              </w:rPr>
              <w:fldChar w:fldCharType="separate"/>
            </w:r>
            <w:r w:rsidR="00FF5936">
              <w:rPr>
                <w:noProof/>
                <w:webHidden/>
              </w:rPr>
              <w:t>4</w:t>
            </w:r>
            <w:r w:rsidR="00FF5936">
              <w:rPr>
                <w:noProof/>
                <w:webHidden/>
              </w:rPr>
              <w:fldChar w:fldCharType="end"/>
            </w:r>
          </w:hyperlink>
        </w:p>
        <w:p w:rsidR="00FF5936" w:rsidRDefault="0028349E">
          <w:pPr>
            <w:pStyle w:val="INNH2"/>
            <w:tabs>
              <w:tab w:val="right" w:leader="dot" w:pos="9062"/>
            </w:tabs>
            <w:rPr>
              <w:noProof/>
              <w:sz w:val="22"/>
              <w:szCs w:val="22"/>
              <w:lang w:eastAsia="nb-NO"/>
            </w:rPr>
          </w:pPr>
          <w:hyperlink w:anchor="_Toc433129644" w:history="1">
            <w:r w:rsidR="00FF5936" w:rsidRPr="0009604D">
              <w:rPr>
                <w:rStyle w:val="Hyperkobling"/>
                <w:noProof/>
              </w:rPr>
              <w:t>Styringsprinsipper</w:t>
            </w:r>
            <w:r w:rsidR="00FF5936">
              <w:rPr>
                <w:noProof/>
                <w:webHidden/>
              </w:rPr>
              <w:tab/>
            </w:r>
            <w:r w:rsidR="00FF5936">
              <w:rPr>
                <w:noProof/>
                <w:webHidden/>
              </w:rPr>
              <w:fldChar w:fldCharType="begin"/>
            </w:r>
            <w:r w:rsidR="00FF5936">
              <w:rPr>
                <w:noProof/>
                <w:webHidden/>
              </w:rPr>
              <w:instrText xml:space="preserve"> PAGEREF _Toc433129644 \h </w:instrText>
            </w:r>
            <w:r w:rsidR="00FF5936">
              <w:rPr>
                <w:noProof/>
                <w:webHidden/>
              </w:rPr>
            </w:r>
            <w:r w:rsidR="00FF5936">
              <w:rPr>
                <w:noProof/>
                <w:webHidden/>
              </w:rPr>
              <w:fldChar w:fldCharType="separate"/>
            </w:r>
            <w:r w:rsidR="00FF5936">
              <w:rPr>
                <w:noProof/>
                <w:webHidden/>
              </w:rPr>
              <w:t>4</w:t>
            </w:r>
            <w:r w:rsidR="00FF5936">
              <w:rPr>
                <w:noProof/>
                <w:webHidden/>
              </w:rPr>
              <w:fldChar w:fldCharType="end"/>
            </w:r>
          </w:hyperlink>
        </w:p>
        <w:p w:rsidR="00FF5936" w:rsidRDefault="0028349E">
          <w:pPr>
            <w:pStyle w:val="INNH2"/>
            <w:tabs>
              <w:tab w:val="right" w:leader="dot" w:pos="9062"/>
            </w:tabs>
            <w:rPr>
              <w:noProof/>
              <w:sz w:val="22"/>
              <w:szCs w:val="22"/>
              <w:lang w:eastAsia="nb-NO"/>
            </w:rPr>
          </w:pPr>
          <w:hyperlink w:anchor="_Toc433129645" w:history="1">
            <w:r w:rsidR="00FF5936" w:rsidRPr="0009604D">
              <w:rPr>
                <w:rStyle w:val="Hyperkobling"/>
                <w:noProof/>
              </w:rPr>
              <w:t>Økonomi</w:t>
            </w:r>
            <w:r w:rsidR="00FF5936">
              <w:rPr>
                <w:noProof/>
                <w:webHidden/>
              </w:rPr>
              <w:tab/>
            </w:r>
            <w:r w:rsidR="00FF5936">
              <w:rPr>
                <w:noProof/>
                <w:webHidden/>
              </w:rPr>
              <w:fldChar w:fldCharType="begin"/>
            </w:r>
            <w:r w:rsidR="00FF5936">
              <w:rPr>
                <w:noProof/>
                <w:webHidden/>
              </w:rPr>
              <w:instrText xml:space="preserve"> PAGEREF _Toc433129645 \h </w:instrText>
            </w:r>
            <w:r w:rsidR="00FF5936">
              <w:rPr>
                <w:noProof/>
                <w:webHidden/>
              </w:rPr>
            </w:r>
            <w:r w:rsidR="00FF5936">
              <w:rPr>
                <w:noProof/>
                <w:webHidden/>
              </w:rPr>
              <w:fldChar w:fldCharType="separate"/>
            </w:r>
            <w:r w:rsidR="00FF5936">
              <w:rPr>
                <w:noProof/>
                <w:webHidden/>
              </w:rPr>
              <w:t>5</w:t>
            </w:r>
            <w:r w:rsidR="00FF5936">
              <w:rPr>
                <w:noProof/>
                <w:webHidden/>
              </w:rPr>
              <w:fldChar w:fldCharType="end"/>
            </w:r>
          </w:hyperlink>
        </w:p>
        <w:p w:rsidR="00FF5936" w:rsidRDefault="0028349E">
          <w:pPr>
            <w:pStyle w:val="INNH2"/>
            <w:tabs>
              <w:tab w:val="right" w:leader="dot" w:pos="9062"/>
            </w:tabs>
            <w:rPr>
              <w:noProof/>
              <w:sz w:val="22"/>
              <w:szCs w:val="22"/>
              <w:lang w:eastAsia="nb-NO"/>
            </w:rPr>
          </w:pPr>
          <w:hyperlink w:anchor="_Toc433129646" w:history="1">
            <w:r w:rsidR="00FF5936" w:rsidRPr="0009604D">
              <w:rPr>
                <w:rStyle w:val="Hyperkobling"/>
                <w:noProof/>
              </w:rPr>
              <w:t>Utviklingsområder</w:t>
            </w:r>
            <w:r w:rsidR="00FF5936">
              <w:rPr>
                <w:noProof/>
                <w:webHidden/>
              </w:rPr>
              <w:tab/>
            </w:r>
            <w:r w:rsidR="00FF5936">
              <w:rPr>
                <w:noProof/>
                <w:webHidden/>
              </w:rPr>
              <w:fldChar w:fldCharType="begin"/>
            </w:r>
            <w:r w:rsidR="00FF5936">
              <w:rPr>
                <w:noProof/>
                <w:webHidden/>
              </w:rPr>
              <w:instrText xml:space="preserve"> PAGEREF _Toc433129646 \h </w:instrText>
            </w:r>
            <w:r w:rsidR="00FF5936">
              <w:rPr>
                <w:noProof/>
                <w:webHidden/>
              </w:rPr>
            </w:r>
            <w:r w:rsidR="00FF5936">
              <w:rPr>
                <w:noProof/>
                <w:webHidden/>
              </w:rPr>
              <w:fldChar w:fldCharType="separate"/>
            </w:r>
            <w:r w:rsidR="00FF5936">
              <w:rPr>
                <w:noProof/>
                <w:webHidden/>
              </w:rPr>
              <w:t>6</w:t>
            </w:r>
            <w:r w:rsidR="00FF5936">
              <w:rPr>
                <w:noProof/>
                <w:webHidden/>
              </w:rPr>
              <w:fldChar w:fldCharType="end"/>
            </w:r>
          </w:hyperlink>
        </w:p>
        <w:p w:rsidR="00FF5936" w:rsidRDefault="0028349E">
          <w:pPr>
            <w:pStyle w:val="INNH3"/>
            <w:tabs>
              <w:tab w:val="right" w:leader="dot" w:pos="9062"/>
            </w:tabs>
            <w:rPr>
              <w:noProof/>
              <w:sz w:val="22"/>
              <w:szCs w:val="22"/>
              <w:lang w:eastAsia="nb-NO"/>
            </w:rPr>
          </w:pPr>
          <w:hyperlink w:anchor="_Toc433129647" w:history="1">
            <w:r w:rsidR="00FF5936" w:rsidRPr="0009604D">
              <w:rPr>
                <w:rStyle w:val="Hyperkobling"/>
                <w:noProof/>
              </w:rPr>
              <w:t>Utredningsarbeid i inneværende strategiperiode</w:t>
            </w:r>
            <w:r w:rsidR="00FF5936">
              <w:rPr>
                <w:noProof/>
                <w:webHidden/>
              </w:rPr>
              <w:tab/>
            </w:r>
            <w:r w:rsidR="00FF5936">
              <w:rPr>
                <w:noProof/>
                <w:webHidden/>
              </w:rPr>
              <w:fldChar w:fldCharType="begin"/>
            </w:r>
            <w:r w:rsidR="00FF5936">
              <w:rPr>
                <w:noProof/>
                <w:webHidden/>
              </w:rPr>
              <w:instrText xml:space="preserve"> PAGEREF _Toc433129647 \h </w:instrText>
            </w:r>
            <w:r w:rsidR="00FF5936">
              <w:rPr>
                <w:noProof/>
                <w:webHidden/>
              </w:rPr>
            </w:r>
            <w:r w:rsidR="00FF5936">
              <w:rPr>
                <w:noProof/>
                <w:webHidden/>
              </w:rPr>
              <w:fldChar w:fldCharType="separate"/>
            </w:r>
            <w:r w:rsidR="00FF5936">
              <w:rPr>
                <w:noProof/>
                <w:webHidden/>
              </w:rPr>
              <w:t>6</w:t>
            </w:r>
            <w:r w:rsidR="00FF5936">
              <w:rPr>
                <w:noProof/>
                <w:webHidden/>
              </w:rPr>
              <w:fldChar w:fldCharType="end"/>
            </w:r>
          </w:hyperlink>
        </w:p>
        <w:p w:rsidR="00FF5936" w:rsidRDefault="0028349E">
          <w:pPr>
            <w:pStyle w:val="INNH3"/>
            <w:tabs>
              <w:tab w:val="right" w:leader="dot" w:pos="9062"/>
            </w:tabs>
            <w:rPr>
              <w:noProof/>
              <w:sz w:val="22"/>
              <w:szCs w:val="22"/>
              <w:lang w:eastAsia="nb-NO"/>
            </w:rPr>
          </w:pPr>
          <w:hyperlink w:anchor="_Toc433129648" w:history="1">
            <w:r w:rsidR="00FF5936" w:rsidRPr="0009604D">
              <w:rPr>
                <w:rStyle w:val="Hyperkobling"/>
                <w:noProof/>
              </w:rPr>
              <w:t>Utviklingsarbeid i neste 4-års periode</w:t>
            </w:r>
            <w:r w:rsidR="00FF5936">
              <w:rPr>
                <w:noProof/>
                <w:webHidden/>
              </w:rPr>
              <w:tab/>
            </w:r>
            <w:r w:rsidR="00FF5936">
              <w:rPr>
                <w:noProof/>
                <w:webHidden/>
              </w:rPr>
              <w:fldChar w:fldCharType="begin"/>
            </w:r>
            <w:r w:rsidR="00FF5936">
              <w:rPr>
                <w:noProof/>
                <w:webHidden/>
              </w:rPr>
              <w:instrText xml:space="preserve"> PAGEREF _Toc433129648 \h </w:instrText>
            </w:r>
            <w:r w:rsidR="00FF5936">
              <w:rPr>
                <w:noProof/>
                <w:webHidden/>
              </w:rPr>
            </w:r>
            <w:r w:rsidR="00FF5936">
              <w:rPr>
                <w:noProof/>
                <w:webHidden/>
              </w:rPr>
              <w:fldChar w:fldCharType="separate"/>
            </w:r>
            <w:r w:rsidR="00FF5936">
              <w:rPr>
                <w:noProof/>
                <w:webHidden/>
              </w:rPr>
              <w:t>6</w:t>
            </w:r>
            <w:r w:rsidR="00FF5936">
              <w:rPr>
                <w:noProof/>
                <w:webHidden/>
              </w:rPr>
              <w:fldChar w:fldCharType="end"/>
            </w:r>
          </w:hyperlink>
        </w:p>
        <w:p w:rsidR="006A3FEA" w:rsidRPr="007E40A9" w:rsidRDefault="006A3FEA" w:rsidP="00155DF9">
          <w:pPr>
            <w:spacing w:before="120" w:after="120"/>
            <w:rPr>
              <w:sz w:val="22"/>
              <w:szCs w:val="22"/>
            </w:rPr>
          </w:pPr>
          <w:r w:rsidRPr="007E40A9">
            <w:rPr>
              <w:b/>
              <w:bCs/>
              <w:sz w:val="22"/>
              <w:szCs w:val="22"/>
            </w:rPr>
            <w:fldChar w:fldCharType="end"/>
          </w:r>
        </w:p>
      </w:sdtContent>
    </w:sdt>
    <w:p w:rsidR="00A30701" w:rsidRPr="007E40A9" w:rsidRDefault="00A30701">
      <w:pPr>
        <w:rPr>
          <w:sz w:val="22"/>
          <w:szCs w:val="22"/>
        </w:rPr>
      </w:pPr>
      <w:r w:rsidRPr="007E40A9">
        <w:rPr>
          <w:sz w:val="22"/>
          <w:szCs w:val="22"/>
        </w:rPr>
        <w:br w:type="page"/>
      </w:r>
    </w:p>
    <w:p w:rsidR="00F624B5" w:rsidRPr="007E40A9" w:rsidRDefault="005B274D" w:rsidP="00A30701">
      <w:pPr>
        <w:pStyle w:val="Overskrift1"/>
      </w:pPr>
      <w:bookmarkStart w:id="0" w:name="_Toc433129639"/>
      <w:r w:rsidRPr="007E40A9">
        <w:lastRenderedPageBreak/>
        <w:t>Prosess</w:t>
      </w:r>
      <w:bookmarkEnd w:id="0"/>
    </w:p>
    <w:p w:rsidR="00E54D1B" w:rsidRPr="007E40A9" w:rsidRDefault="00E54D1B" w:rsidP="00881910">
      <w:pPr>
        <w:pStyle w:val="Overskrift7"/>
      </w:pPr>
      <w:r w:rsidRPr="007E40A9">
        <w:t>Representant</w:t>
      </w:r>
      <w:r w:rsidR="00DF686B">
        <w:t>skap</w:t>
      </w:r>
      <w:r w:rsidRPr="007E40A9">
        <w:t>smøte</w:t>
      </w:r>
      <w:r w:rsidR="00231BA4">
        <w:t xml:space="preserve"> 28.04.15</w:t>
      </w:r>
    </w:p>
    <w:p w:rsidR="00E54D1B" w:rsidRDefault="00E54D1B" w:rsidP="00E54D1B">
      <w:pPr>
        <w:spacing w:before="0" w:after="60"/>
        <w:rPr>
          <w:sz w:val="22"/>
          <w:szCs w:val="22"/>
        </w:rPr>
      </w:pPr>
      <w:r w:rsidRPr="007E40A9">
        <w:rPr>
          <w:sz w:val="22"/>
          <w:szCs w:val="22"/>
        </w:rPr>
        <w:t xml:space="preserve">Representantskapet for Indre Østfold </w:t>
      </w:r>
      <w:r w:rsidR="00D955A3">
        <w:rPr>
          <w:sz w:val="22"/>
          <w:szCs w:val="22"/>
        </w:rPr>
        <w:t>Renovasjon</w:t>
      </w:r>
      <w:r w:rsidRPr="007E40A9">
        <w:rPr>
          <w:sz w:val="22"/>
          <w:szCs w:val="22"/>
        </w:rPr>
        <w:t xml:space="preserve"> IKS vedtok </w:t>
      </w:r>
      <w:r w:rsidR="00D955A3">
        <w:rPr>
          <w:sz w:val="22"/>
          <w:szCs w:val="22"/>
        </w:rPr>
        <w:t>28</w:t>
      </w:r>
      <w:r w:rsidRPr="007E40A9">
        <w:rPr>
          <w:sz w:val="22"/>
          <w:szCs w:val="22"/>
        </w:rPr>
        <w:t>.</w:t>
      </w:r>
      <w:r w:rsidR="00D955A3">
        <w:rPr>
          <w:sz w:val="22"/>
          <w:szCs w:val="22"/>
        </w:rPr>
        <w:t>04</w:t>
      </w:r>
      <w:r w:rsidRPr="007E40A9">
        <w:rPr>
          <w:sz w:val="22"/>
          <w:szCs w:val="22"/>
        </w:rPr>
        <w:t>.1</w:t>
      </w:r>
      <w:r w:rsidR="004349B6">
        <w:rPr>
          <w:sz w:val="22"/>
          <w:szCs w:val="22"/>
        </w:rPr>
        <w:t>5</w:t>
      </w:r>
      <w:r w:rsidRPr="007E40A9">
        <w:rPr>
          <w:sz w:val="22"/>
          <w:szCs w:val="22"/>
        </w:rPr>
        <w:t xml:space="preserve"> å nedsette et strategiutvalg for utarbeidelse av eierstrategi for selskapet:</w:t>
      </w:r>
      <w:r w:rsidR="006F2E7C" w:rsidRPr="007E40A9">
        <w:rPr>
          <w:sz w:val="22"/>
          <w:szCs w:val="22"/>
        </w:rPr>
        <w:t xml:space="preserve"> </w:t>
      </w:r>
    </w:p>
    <w:p w:rsidR="00921BC6" w:rsidRDefault="00D955A3" w:rsidP="00E54D1B">
      <w:pPr>
        <w:spacing w:before="0" w:after="60"/>
        <w:rPr>
          <w:sz w:val="22"/>
          <w:szCs w:val="22"/>
        </w:rPr>
      </w:pPr>
      <w:r>
        <w:rPr>
          <w:sz w:val="22"/>
          <w:szCs w:val="22"/>
        </w:rPr>
        <w:t>«</w:t>
      </w:r>
      <w:r w:rsidR="00921BC6">
        <w:rPr>
          <w:sz w:val="22"/>
          <w:szCs w:val="22"/>
        </w:rPr>
        <w:t>I henhold til ny selskapsavtale skal det utarbeides en eierstrategi. Representantskapet skal være ansvarlig for å utarbeide strategien og skal sluttbehandles der, men kommunene skal være høringsinstans</w:t>
      </w:r>
      <w:r w:rsidR="00974EC7">
        <w:rPr>
          <w:sz w:val="22"/>
          <w:szCs w:val="22"/>
        </w:rPr>
        <w:t>. Eierstrategien skal i motsetning til selskapsavtalen være mer detaljert og omhandle eiernes forventninger til selskapet.</w:t>
      </w:r>
    </w:p>
    <w:p w:rsidR="00974EC7" w:rsidRDefault="00974EC7" w:rsidP="00E54D1B">
      <w:pPr>
        <w:spacing w:before="0" w:after="60"/>
        <w:rPr>
          <w:sz w:val="22"/>
          <w:szCs w:val="22"/>
        </w:rPr>
      </w:pPr>
      <w:r>
        <w:rPr>
          <w:sz w:val="22"/>
          <w:szCs w:val="22"/>
        </w:rPr>
        <w:t>Eierstrategien skal utarbeides av et strategiutvalg med følgende personer:</w:t>
      </w:r>
    </w:p>
    <w:p w:rsidR="00F27BB5" w:rsidRPr="00F27BB5" w:rsidRDefault="00F27BB5" w:rsidP="00F27BB5">
      <w:pPr>
        <w:pStyle w:val="Listeavsnitt"/>
        <w:numPr>
          <w:ilvl w:val="0"/>
          <w:numId w:val="17"/>
        </w:numPr>
        <w:spacing w:before="0" w:after="60"/>
        <w:rPr>
          <w:sz w:val="22"/>
          <w:szCs w:val="22"/>
        </w:rPr>
      </w:pPr>
      <w:r w:rsidRPr="00F27BB5">
        <w:rPr>
          <w:sz w:val="22"/>
          <w:szCs w:val="22"/>
        </w:rPr>
        <w:t>Knut Espeland</w:t>
      </w:r>
    </w:p>
    <w:p w:rsidR="00F27BB5" w:rsidRPr="00F27BB5" w:rsidRDefault="00F27BB5" w:rsidP="00F27BB5">
      <w:pPr>
        <w:pStyle w:val="Listeavsnitt"/>
        <w:numPr>
          <w:ilvl w:val="0"/>
          <w:numId w:val="17"/>
        </w:numPr>
        <w:spacing w:before="0" w:after="60"/>
        <w:rPr>
          <w:sz w:val="22"/>
          <w:szCs w:val="22"/>
        </w:rPr>
      </w:pPr>
      <w:r w:rsidRPr="00F27BB5">
        <w:rPr>
          <w:sz w:val="22"/>
          <w:szCs w:val="22"/>
        </w:rPr>
        <w:t>Øivind Juel</w:t>
      </w:r>
    </w:p>
    <w:p w:rsidR="00F27BB5" w:rsidRPr="00F27BB5" w:rsidRDefault="00F27BB5" w:rsidP="00F27BB5">
      <w:pPr>
        <w:pStyle w:val="Listeavsnitt"/>
        <w:numPr>
          <w:ilvl w:val="0"/>
          <w:numId w:val="17"/>
        </w:numPr>
        <w:spacing w:before="0" w:after="60"/>
        <w:rPr>
          <w:sz w:val="22"/>
          <w:szCs w:val="22"/>
        </w:rPr>
      </w:pPr>
      <w:r w:rsidRPr="00F27BB5">
        <w:rPr>
          <w:sz w:val="22"/>
          <w:szCs w:val="22"/>
        </w:rPr>
        <w:t>Tor Morten Mandt</w:t>
      </w:r>
    </w:p>
    <w:p w:rsidR="00F27BB5" w:rsidRPr="00F27BB5" w:rsidRDefault="00F27BB5" w:rsidP="00F27BB5">
      <w:pPr>
        <w:pStyle w:val="Listeavsnitt"/>
        <w:numPr>
          <w:ilvl w:val="0"/>
          <w:numId w:val="17"/>
        </w:numPr>
        <w:spacing w:before="0" w:after="60"/>
        <w:rPr>
          <w:sz w:val="22"/>
          <w:szCs w:val="22"/>
        </w:rPr>
      </w:pPr>
      <w:r w:rsidRPr="00F27BB5">
        <w:rPr>
          <w:sz w:val="22"/>
          <w:szCs w:val="22"/>
        </w:rPr>
        <w:t>Tor-Anders Olsen</w:t>
      </w:r>
    </w:p>
    <w:p w:rsidR="00F27BB5" w:rsidRDefault="00F27BB5" w:rsidP="00F27BB5">
      <w:pPr>
        <w:pStyle w:val="Listeavsnitt"/>
        <w:numPr>
          <w:ilvl w:val="0"/>
          <w:numId w:val="17"/>
        </w:numPr>
        <w:spacing w:before="0" w:after="60"/>
        <w:rPr>
          <w:sz w:val="22"/>
          <w:szCs w:val="22"/>
        </w:rPr>
      </w:pPr>
      <w:r w:rsidRPr="00F27BB5">
        <w:rPr>
          <w:sz w:val="22"/>
          <w:szCs w:val="22"/>
        </w:rPr>
        <w:t xml:space="preserve">Vidar </w:t>
      </w:r>
      <w:proofErr w:type="spellStart"/>
      <w:r w:rsidRPr="00F27BB5">
        <w:rPr>
          <w:sz w:val="22"/>
          <w:szCs w:val="22"/>
        </w:rPr>
        <w:t>Østenby</w:t>
      </w:r>
      <w:proofErr w:type="spellEnd"/>
    </w:p>
    <w:p w:rsidR="00D955A3" w:rsidRPr="00F27BB5" w:rsidRDefault="008778D5" w:rsidP="00F27BB5">
      <w:pPr>
        <w:pStyle w:val="Listeavsnitt"/>
        <w:numPr>
          <w:ilvl w:val="0"/>
          <w:numId w:val="17"/>
        </w:numPr>
        <w:spacing w:before="0" w:after="60"/>
        <w:rPr>
          <w:sz w:val="22"/>
          <w:szCs w:val="22"/>
        </w:rPr>
      </w:pPr>
      <w:r>
        <w:rPr>
          <w:sz w:val="22"/>
          <w:szCs w:val="22"/>
        </w:rPr>
        <w:t>Åsmund Kobbevik (sekretær)</w:t>
      </w:r>
    </w:p>
    <w:p w:rsidR="000F69A0" w:rsidRPr="00D955A3" w:rsidRDefault="000F69A0" w:rsidP="00D955A3">
      <w:pPr>
        <w:spacing w:before="0" w:after="60"/>
        <w:rPr>
          <w:sz w:val="22"/>
          <w:szCs w:val="22"/>
        </w:rPr>
      </w:pPr>
    </w:p>
    <w:p w:rsidR="00E54D1B" w:rsidRPr="007E40A9" w:rsidRDefault="00BA3488" w:rsidP="00881910">
      <w:pPr>
        <w:pStyle w:val="Overskrift7"/>
      </w:pPr>
      <w:r w:rsidRPr="007E40A9">
        <w:t>PROSESS</w:t>
      </w:r>
    </w:p>
    <w:p w:rsidR="00A23E34" w:rsidRDefault="00E54D1B" w:rsidP="00E54D1B">
      <w:pPr>
        <w:spacing w:before="0" w:after="60"/>
        <w:rPr>
          <w:sz w:val="22"/>
          <w:szCs w:val="22"/>
        </w:rPr>
      </w:pPr>
      <w:r w:rsidRPr="007E40A9">
        <w:rPr>
          <w:sz w:val="22"/>
          <w:szCs w:val="22"/>
        </w:rPr>
        <w:t xml:space="preserve">Strategiutvalget møttes første gang </w:t>
      </w:r>
      <w:r w:rsidR="00D955A3">
        <w:rPr>
          <w:sz w:val="22"/>
          <w:szCs w:val="22"/>
        </w:rPr>
        <w:t>19</w:t>
      </w:r>
      <w:r w:rsidRPr="007E40A9">
        <w:rPr>
          <w:sz w:val="22"/>
          <w:szCs w:val="22"/>
        </w:rPr>
        <w:t>.0</w:t>
      </w:r>
      <w:r w:rsidR="00D955A3">
        <w:rPr>
          <w:sz w:val="22"/>
          <w:szCs w:val="22"/>
        </w:rPr>
        <w:t>5</w:t>
      </w:r>
      <w:r w:rsidRPr="007E40A9">
        <w:rPr>
          <w:sz w:val="22"/>
          <w:szCs w:val="22"/>
        </w:rPr>
        <w:t>.1</w:t>
      </w:r>
      <w:r w:rsidR="0099527D" w:rsidRPr="007E40A9">
        <w:rPr>
          <w:sz w:val="22"/>
          <w:szCs w:val="22"/>
        </w:rPr>
        <w:t xml:space="preserve">5 og har totalt gjennomført </w:t>
      </w:r>
      <w:r w:rsidR="00BC4CDE">
        <w:rPr>
          <w:sz w:val="22"/>
          <w:szCs w:val="22"/>
        </w:rPr>
        <w:t>5</w:t>
      </w:r>
      <w:r w:rsidR="0099527D" w:rsidRPr="007E40A9">
        <w:rPr>
          <w:sz w:val="22"/>
          <w:szCs w:val="22"/>
        </w:rPr>
        <w:t xml:space="preserve"> </w:t>
      </w:r>
      <w:proofErr w:type="gramStart"/>
      <w:r w:rsidR="0099527D" w:rsidRPr="007E40A9">
        <w:rPr>
          <w:sz w:val="22"/>
          <w:szCs w:val="22"/>
        </w:rPr>
        <w:t>møter</w:t>
      </w:r>
      <w:r w:rsidR="00BC4CDE">
        <w:rPr>
          <w:sz w:val="22"/>
          <w:szCs w:val="22"/>
        </w:rPr>
        <w:t xml:space="preserve"> </w:t>
      </w:r>
      <w:r w:rsidR="00A23E34">
        <w:rPr>
          <w:sz w:val="22"/>
          <w:szCs w:val="22"/>
        </w:rPr>
        <w:t xml:space="preserve"> (19</w:t>
      </w:r>
      <w:proofErr w:type="gramEnd"/>
      <w:r w:rsidR="00A23E34">
        <w:rPr>
          <w:sz w:val="22"/>
          <w:szCs w:val="22"/>
        </w:rPr>
        <w:t xml:space="preserve">. mai, 15. juni, 31. august, 21. september, </w:t>
      </w:r>
      <w:r w:rsidR="00227AC3">
        <w:rPr>
          <w:sz w:val="22"/>
          <w:szCs w:val="22"/>
        </w:rPr>
        <w:t>02. oktober</w:t>
      </w:r>
      <w:r w:rsidR="00A23E34">
        <w:rPr>
          <w:sz w:val="22"/>
          <w:szCs w:val="22"/>
        </w:rPr>
        <w:t>)</w:t>
      </w:r>
    </w:p>
    <w:p w:rsidR="00BC4CDE" w:rsidRPr="00693E46" w:rsidRDefault="00BC4CDE" w:rsidP="00BC4CDE">
      <w:pPr>
        <w:spacing w:before="0" w:after="60"/>
        <w:rPr>
          <w:sz w:val="22"/>
          <w:szCs w:val="22"/>
        </w:rPr>
      </w:pPr>
      <w:r w:rsidRPr="00693E46">
        <w:rPr>
          <w:sz w:val="22"/>
          <w:szCs w:val="22"/>
        </w:rPr>
        <w:t xml:space="preserve">Strategien ble presentert for eierne i eiermøte 19.10.15. </w:t>
      </w:r>
    </w:p>
    <w:p w:rsidR="00BC4CDE" w:rsidRDefault="00BC4CDE" w:rsidP="00E54D1B">
      <w:pPr>
        <w:spacing w:before="0" w:after="60"/>
        <w:rPr>
          <w:sz w:val="22"/>
          <w:szCs w:val="22"/>
        </w:rPr>
      </w:pPr>
    </w:p>
    <w:p w:rsidR="00A23E34" w:rsidRDefault="00A23E34" w:rsidP="00E54D1B">
      <w:pPr>
        <w:spacing w:before="0" w:after="60"/>
        <w:rPr>
          <w:sz w:val="22"/>
          <w:szCs w:val="22"/>
        </w:rPr>
      </w:pPr>
    </w:p>
    <w:p w:rsidR="00881910" w:rsidRPr="004349B6" w:rsidRDefault="00881910" w:rsidP="00881910">
      <w:pPr>
        <w:pStyle w:val="Overskrift7"/>
        <w:rPr>
          <w:i/>
          <w:highlight w:val="lightGray"/>
        </w:rPr>
      </w:pPr>
      <w:r w:rsidRPr="004349B6">
        <w:rPr>
          <w:i/>
          <w:highlight w:val="lightGray"/>
        </w:rPr>
        <w:t>Representantskapets vedtak</w:t>
      </w:r>
      <w:r w:rsidR="00231BA4" w:rsidRPr="004349B6">
        <w:rPr>
          <w:i/>
          <w:highlight w:val="lightGray"/>
        </w:rPr>
        <w:t xml:space="preserve"> 30.10.15</w:t>
      </w:r>
    </w:p>
    <w:p w:rsidR="00E54D1B" w:rsidRPr="004349B6" w:rsidRDefault="00805CB9" w:rsidP="00E54D1B">
      <w:pPr>
        <w:spacing w:before="0" w:after="60"/>
        <w:rPr>
          <w:i/>
          <w:sz w:val="22"/>
          <w:szCs w:val="22"/>
          <w:highlight w:val="lightGray"/>
        </w:rPr>
      </w:pPr>
      <w:r w:rsidRPr="004349B6">
        <w:rPr>
          <w:i/>
          <w:sz w:val="22"/>
          <w:szCs w:val="22"/>
          <w:highlight w:val="lightGray"/>
        </w:rPr>
        <w:t>Representantskapet sender e</w:t>
      </w:r>
      <w:r w:rsidR="00E54D1B" w:rsidRPr="004349B6">
        <w:rPr>
          <w:i/>
          <w:sz w:val="22"/>
          <w:szCs w:val="22"/>
          <w:highlight w:val="lightGray"/>
        </w:rPr>
        <w:t>ierstrategi</w:t>
      </w:r>
      <w:r w:rsidR="00191C36" w:rsidRPr="004349B6">
        <w:rPr>
          <w:i/>
          <w:sz w:val="22"/>
          <w:szCs w:val="22"/>
          <w:highlight w:val="lightGray"/>
        </w:rPr>
        <w:t xml:space="preserve">en </w:t>
      </w:r>
      <w:r w:rsidR="00EC4CF4" w:rsidRPr="004349B6">
        <w:rPr>
          <w:i/>
          <w:sz w:val="22"/>
          <w:szCs w:val="22"/>
          <w:highlight w:val="lightGray"/>
        </w:rPr>
        <w:t>ut som hørin</w:t>
      </w:r>
      <w:r w:rsidR="00191C36" w:rsidRPr="004349B6">
        <w:rPr>
          <w:i/>
          <w:sz w:val="22"/>
          <w:szCs w:val="22"/>
          <w:highlight w:val="lightGray"/>
        </w:rPr>
        <w:t>gssak til kommunestyrene.</w:t>
      </w:r>
      <w:r w:rsidR="00FA4BC3" w:rsidRPr="004349B6">
        <w:rPr>
          <w:i/>
          <w:sz w:val="22"/>
          <w:szCs w:val="22"/>
          <w:highlight w:val="lightGray"/>
        </w:rPr>
        <w:t xml:space="preserve"> </w:t>
      </w:r>
    </w:p>
    <w:p w:rsidR="00F624B5" w:rsidRPr="00881910" w:rsidRDefault="00A23E34" w:rsidP="00360793">
      <w:pPr>
        <w:spacing w:before="120" w:after="120"/>
        <w:rPr>
          <w:i/>
          <w:sz w:val="22"/>
          <w:szCs w:val="22"/>
        </w:rPr>
      </w:pPr>
      <w:r w:rsidRPr="004349B6">
        <w:rPr>
          <w:i/>
          <w:sz w:val="22"/>
          <w:szCs w:val="22"/>
          <w:highlight w:val="lightGray"/>
        </w:rPr>
        <w:t>Det forventes at høringen sikrer deltakelse fra relevante faggrupper i kommunene.</w:t>
      </w:r>
    </w:p>
    <w:p w:rsidR="007D261B" w:rsidRPr="007E40A9" w:rsidRDefault="003220BC">
      <w:pPr>
        <w:rPr>
          <w:b/>
          <w:bCs/>
          <w:caps/>
          <w:color w:val="FFFFFF" w:themeColor="background1"/>
          <w:spacing w:val="15"/>
          <w:sz w:val="22"/>
          <w:szCs w:val="22"/>
        </w:rPr>
      </w:pPr>
      <w:r w:rsidRPr="007E40A9">
        <w:rPr>
          <w:b/>
          <w:bCs/>
          <w:caps/>
          <w:color w:val="FFFFFF" w:themeColor="background1"/>
          <w:spacing w:val="15"/>
          <w:sz w:val="22"/>
          <w:szCs w:val="22"/>
        </w:rPr>
        <w:br w:type="page"/>
      </w:r>
    </w:p>
    <w:p w:rsidR="009E4D7C" w:rsidRPr="007E40A9" w:rsidRDefault="009E6AD2" w:rsidP="00F624B5">
      <w:pPr>
        <w:pStyle w:val="Overskrift1"/>
      </w:pPr>
      <w:bookmarkStart w:id="1" w:name="_Toc433129640"/>
      <w:r w:rsidRPr="007E40A9">
        <w:lastRenderedPageBreak/>
        <w:t>Eier</w:t>
      </w:r>
      <w:r w:rsidR="00D26A59">
        <w:t>strategi</w:t>
      </w:r>
      <w:r w:rsidR="00FC4D38" w:rsidRPr="007E40A9">
        <w:t xml:space="preserve"> overfor Indre Østfold </w:t>
      </w:r>
      <w:r w:rsidR="00F0534D" w:rsidRPr="007E40A9">
        <w:t>Utvikling</w:t>
      </w:r>
      <w:r w:rsidR="00FC4D38" w:rsidRPr="007E40A9">
        <w:t xml:space="preserve"> IKS</w:t>
      </w:r>
      <w:bookmarkEnd w:id="1"/>
    </w:p>
    <w:p w:rsidR="00334296" w:rsidRPr="007E40A9" w:rsidRDefault="004A20A1" w:rsidP="005E71F6">
      <w:pPr>
        <w:pStyle w:val="Overskrift2"/>
      </w:pPr>
      <w:bookmarkStart w:id="2" w:name="_Toc433129641"/>
      <w:r w:rsidRPr="007E40A9">
        <w:t>H</w:t>
      </w:r>
      <w:r w:rsidR="00830D87" w:rsidRPr="007E40A9">
        <w:t>e</w:t>
      </w:r>
      <w:r w:rsidRPr="007E40A9">
        <w:t>nsikt</w:t>
      </w:r>
      <w:bookmarkEnd w:id="2"/>
    </w:p>
    <w:p w:rsidR="00EB75C0" w:rsidRDefault="002A0CB3" w:rsidP="002A0CB3">
      <w:pPr>
        <w:spacing w:before="120" w:after="120"/>
        <w:rPr>
          <w:sz w:val="22"/>
          <w:szCs w:val="22"/>
        </w:rPr>
      </w:pPr>
      <w:r w:rsidRPr="002A0CB3">
        <w:rPr>
          <w:sz w:val="22"/>
          <w:szCs w:val="22"/>
        </w:rPr>
        <w:t>Indre Østfold Renovasjon IKS (IØR) er et interkommunalt selskap etter lov om interkommunale selskap.  Selskapet ble etablert i</w:t>
      </w:r>
      <w:r w:rsidR="002C4B19">
        <w:rPr>
          <w:sz w:val="22"/>
          <w:szCs w:val="22"/>
        </w:rPr>
        <w:t xml:space="preserve"> </w:t>
      </w:r>
      <w:r w:rsidR="006457D0">
        <w:rPr>
          <w:sz w:val="22"/>
          <w:szCs w:val="22"/>
        </w:rPr>
        <w:t>1975</w:t>
      </w:r>
      <w:r w:rsidRPr="002A0CB3">
        <w:rPr>
          <w:sz w:val="22"/>
          <w:szCs w:val="22"/>
        </w:rPr>
        <w:t xml:space="preserve"> som et interkommunalt samarbeid mellom Askim og Spydeberg kommune. Øvrige kommuner bl</w:t>
      </w:r>
      <w:r w:rsidR="004672F9">
        <w:rPr>
          <w:sz w:val="22"/>
          <w:szCs w:val="22"/>
        </w:rPr>
        <w:t xml:space="preserve">e med i samarbeidet etter hvert, med Marker som </w:t>
      </w:r>
      <w:r w:rsidRPr="002A0CB3">
        <w:rPr>
          <w:sz w:val="22"/>
          <w:szCs w:val="22"/>
        </w:rPr>
        <w:t xml:space="preserve">siste </w:t>
      </w:r>
      <w:r w:rsidR="00953D51">
        <w:rPr>
          <w:sz w:val="22"/>
          <w:szCs w:val="22"/>
        </w:rPr>
        <w:t>eier</w:t>
      </w:r>
      <w:r w:rsidRPr="002A0CB3">
        <w:rPr>
          <w:sz w:val="22"/>
          <w:szCs w:val="22"/>
        </w:rPr>
        <w:t xml:space="preserve">kommune </w:t>
      </w:r>
      <w:r w:rsidR="004672F9">
        <w:rPr>
          <w:sz w:val="22"/>
          <w:szCs w:val="22"/>
        </w:rPr>
        <w:t>fra</w:t>
      </w:r>
      <w:r w:rsidRPr="002A0CB3">
        <w:rPr>
          <w:sz w:val="22"/>
          <w:szCs w:val="22"/>
        </w:rPr>
        <w:t xml:space="preserve"> 1990. </w:t>
      </w:r>
    </w:p>
    <w:p w:rsidR="002A0CB3" w:rsidRDefault="002A0CB3" w:rsidP="002A0CB3">
      <w:pPr>
        <w:spacing w:before="120" w:after="120"/>
        <w:rPr>
          <w:sz w:val="22"/>
          <w:szCs w:val="22"/>
        </w:rPr>
      </w:pPr>
      <w:r w:rsidRPr="002A0CB3">
        <w:rPr>
          <w:sz w:val="22"/>
          <w:szCs w:val="22"/>
        </w:rPr>
        <w:t xml:space="preserve">Samarbeidet ble i 1995 organisert etter kommunelovens </w:t>
      </w:r>
      <w:proofErr w:type="spellStart"/>
      <w:r w:rsidRPr="002A0CB3">
        <w:rPr>
          <w:sz w:val="22"/>
          <w:szCs w:val="22"/>
        </w:rPr>
        <w:t>kap</w:t>
      </w:r>
      <w:proofErr w:type="spellEnd"/>
      <w:r w:rsidR="00117437">
        <w:rPr>
          <w:sz w:val="22"/>
          <w:szCs w:val="22"/>
        </w:rPr>
        <w:t>.</w:t>
      </w:r>
      <w:r w:rsidRPr="002A0CB3">
        <w:rPr>
          <w:sz w:val="22"/>
          <w:szCs w:val="22"/>
        </w:rPr>
        <w:t xml:space="preserve"> 5, § 27 og omdannet </w:t>
      </w:r>
      <w:r w:rsidR="00F03BBA">
        <w:rPr>
          <w:sz w:val="22"/>
          <w:szCs w:val="22"/>
        </w:rPr>
        <w:t xml:space="preserve">i 2004 </w:t>
      </w:r>
      <w:r w:rsidRPr="002A0CB3">
        <w:rPr>
          <w:sz w:val="22"/>
          <w:szCs w:val="22"/>
        </w:rPr>
        <w:t xml:space="preserve">til et IKS etter lov om interkommunale selskaper. Selskapet etablerte i 2005 datterselskapet Retura Østfold AS </w:t>
      </w:r>
      <w:r w:rsidR="000F4CAD">
        <w:rPr>
          <w:sz w:val="22"/>
          <w:szCs w:val="22"/>
        </w:rPr>
        <w:t xml:space="preserve">(RØ) </w:t>
      </w:r>
      <w:r w:rsidRPr="002A0CB3">
        <w:rPr>
          <w:sz w:val="22"/>
          <w:szCs w:val="22"/>
        </w:rPr>
        <w:t xml:space="preserve">med forretningsområde innsamling </w:t>
      </w:r>
      <w:r w:rsidR="004225B1">
        <w:rPr>
          <w:sz w:val="22"/>
          <w:szCs w:val="22"/>
        </w:rPr>
        <w:t>og behandling av næringsavfall.</w:t>
      </w:r>
    </w:p>
    <w:p w:rsidR="002977D1" w:rsidRDefault="002977D1" w:rsidP="003D3E17">
      <w:pPr>
        <w:spacing w:before="120" w:after="120"/>
        <w:rPr>
          <w:sz w:val="22"/>
          <w:szCs w:val="22"/>
        </w:rPr>
      </w:pPr>
      <w:r>
        <w:rPr>
          <w:sz w:val="22"/>
          <w:szCs w:val="22"/>
        </w:rPr>
        <w:t>Motivet for etableringen av IØR handler om e</w:t>
      </w:r>
      <w:r w:rsidRPr="007B3416">
        <w:rPr>
          <w:sz w:val="22"/>
          <w:szCs w:val="22"/>
        </w:rPr>
        <w:t>ffektivisering av tjenesteproduksjon</w:t>
      </w:r>
      <w:r>
        <w:rPr>
          <w:sz w:val="22"/>
          <w:szCs w:val="22"/>
        </w:rPr>
        <w:t xml:space="preserve">, </w:t>
      </w:r>
      <w:r w:rsidR="00BB546F">
        <w:rPr>
          <w:sz w:val="22"/>
          <w:szCs w:val="22"/>
        </w:rPr>
        <w:t xml:space="preserve">hvor </w:t>
      </w:r>
      <w:r>
        <w:rPr>
          <w:sz w:val="22"/>
          <w:szCs w:val="22"/>
        </w:rPr>
        <w:t xml:space="preserve">det også </w:t>
      </w:r>
      <w:r w:rsidR="00BB546F">
        <w:rPr>
          <w:sz w:val="22"/>
          <w:szCs w:val="22"/>
        </w:rPr>
        <w:t>finnes</w:t>
      </w:r>
      <w:r>
        <w:rPr>
          <w:sz w:val="22"/>
          <w:szCs w:val="22"/>
        </w:rPr>
        <w:t xml:space="preserve"> en samfunnsøkonomisk gevinst knyttet til klima og miljø. Interessene i RØ er </w:t>
      </w:r>
      <w:r w:rsidR="00962694">
        <w:rPr>
          <w:sz w:val="22"/>
          <w:szCs w:val="22"/>
        </w:rPr>
        <w:t xml:space="preserve">primært </w:t>
      </w:r>
      <w:r>
        <w:rPr>
          <w:sz w:val="22"/>
          <w:szCs w:val="22"/>
        </w:rPr>
        <w:t>av finansiell art</w:t>
      </w:r>
      <w:r w:rsidR="00BB546F">
        <w:rPr>
          <w:sz w:val="22"/>
          <w:szCs w:val="22"/>
        </w:rPr>
        <w:t>.</w:t>
      </w:r>
    </w:p>
    <w:p w:rsidR="003D3E17" w:rsidRDefault="003D3E17" w:rsidP="003D3E17">
      <w:pPr>
        <w:spacing w:before="120" w:after="120"/>
        <w:rPr>
          <w:sz w:val="22"/>
          <w:szCs w:val="22"/>
        </w:rPr>
      </w:pPr>
      <w:r w:rsidRPr="003D3E17">
        <w:rPr>
          <w:sz w:val="22"/>
          <w:szCs w:val="22"/>
        </w:rPr>
        <w:t>Eierkommunenes målsetting med IØR er å sikre en kostnadseffektiv og miljøvennlig innsamling og behandling av husholdningsavfall for innbyggerne. Selskapet skal realisere kommunenes ansvar i henhold til lov- og forskriftomr</w:t>
      </w:r>
      <w:r w:rsidR="00D202D7">
        <w:rPr>
          <w:sz w:val="22"/>
          <w:szCs w:val="22"/>
        </w:rPr>
        <w:t xml:space="preserve">åder innenfor avfallshåndtering. </w:t>
      </w:r>
      <w:r w:rsidRPr="003D3E17">
        <w:rPr>
          <w:sz w:val="22"/>
          <w:szCs w:val="22"/>
        </w:rPr>
        <w:t>Dette inn</w:t>
      </w:r>
      <w:r>
        <w:rPr>
          <w:sz w:val="22"/>
          <w:szCs w:val="22"/>
        </w:rPr>
        <w:t>e</w:t>
      </w:r>
      <w:r w:rsidRPr="003D3E17">
        <w:rPr>
          <w:sz w:val="22"/>
          <w:szCs w:val="22"/>
        </w:rPr>
        <w:t>bærer at eierne ikke utelukkende legger økonomiske driftshensyn til grunn, men sikrer rammevilkår som fremme</w:t>
      </w:r>
      <w:r w:rsidR="00F03BBA">
        <w:rPr>
          <w:sz w:val="22"/>
          <w:szCs w:val="22"/>
        </w:rPr>
        <w:t>r</w:t>
      </w:r>
      <w:r w:rsidRPr="003D3E17">
        <w:rPr>
          <w:sz w:val="22"/>
          <w:szCs w:val="22"/>
        </w:rPr>
        <w:t xml:space="preserve"> bærekraftige og innovative renovasjonsløsninger for fremtiden</w:t>
      </w:r>
      <w:r w:rsidR="00660B5E">
        <w:rPr>
          <w:sz w:val="22"/>
          <w:szCs w:val="22"/>
        </w:rPr>
        <w:t>.</w:t>
      </w:r>
      <w:r w:rsidR="00953D51">
        <w:rPr>
          <w:sz w:val="22"/>
          <w:szCs w:val="22"/>
        </w:rPr>
        <w:t xml:space="preserve"> </w:t>
      </w:r>
    </w:p>
    <w:p w:rsidR="00C00A7D" w:rsidRPr="002B1D48" w:rsidRDefault="00C00A7D" w:rsidP="00155DF9">
      <w:pPr>
        <w:spacing w:before="120" w:after="120"/>
        <w:rPr>
          <w:color w:val="FF0000"/>
          <w:sz w:val="22"/>
          <w:szCs w:val="22"/>
        </w:rPr>
      </w:pPr>
    </w:p>
    <w:p w:rsidR="00334296" w:rsidRDefault="00DD4534" w:rsidP="005E71F6">
      <w:pPr>
        <w:pStyle w:val="Overskrift2"/>
      </w:pPr>
      <w:bookmarkStart w:id="3" w:name="_Toc433129642"/>
      <w:r w:rsidRPr="007E40A9">
        <w:t>Kjernevirksomhet</w:t>
      </w:r>
      <w:bookmarkEnd w:id="3"/>
    </w:p>
    <w:p w:rsidR="008E7E8F" w:rsidRDefault="00BA270E" w:rsidP="00BA270E">
      <w:pPr>
        <w:rPr>
          <w:sz w:val="22"/>
          <w:szCs w:val="22"/>
        </w:rPr>
      </w:pPr>
      <w:r w:rsidRPr="00BA270E">
        <w:rPr>
          <w:sz w:val="22"/>
          <w:szCs w:val="22"/>
        </w:rPr>
        <w:t>Selskapet skal utføre offentlige tjenester for sine eiere herunder innsamling og behandling av husholdningsavfall hjemlet i Forurensingsloven §§29, 30 og 31, samt innsamling og behandling av avfall fra kommunale virksomheter.</w:t>
      </w:r>
      <w:r w:rsidR="008E7E8F">
        <w:rPr>
          <w:sz w:val="22"/>
          <w:szCs w:val="22"/>
        </w:rPr>
        <w:t xml:space="preserve"> </w:t>
      </w:r>
    </w:p>
    <w:p w:rsidR="00E91864" w:rsidRDefault="00E91864" w:rsidP="00BA270E">
      <w:pPr>
        <w:rPr>
          <w:sz w:val="22"/>
          <w:szCs w:val="22"/>
        </w:rPr>
      </w:pPr>
      <w:r>
        <w:rPr>
          <w:sz w:val="22"/>
          <w:szCs w:val="22"/>
        </w:rPr>
        <w:t xml:space="preserve">Selskapet skal </w:t>
      </w:r>
      <w:r w:rsidRPr="00A90197">
        <w:rPr>
          <w:sz w:val="22"/>
          <w:szCs w:val="22"/>
        </w:rPr>
        <w:t>innhente nødvendige tillatelser og konsesjoner</w:t>
      </w:r>
      <w:r>
        <w:rPr>
          <w:sz w:val="22"/>
          <w:szCs w:val="22"/>
        </w:rPr>
        <w:t>.</w:t>
      </w:r>
    </w:p>
    <w:p w:rsidR="00A05657" w:rsidRDefault="00197BCC" w:rsidP="00BA270E">
      <w:pPr>
        <w:rPr>
          <w:sz w:val="22"/>
          <w:szCs w:val="22"/>
        </w:rPr>
      </w:pPr>
      <w:r>
        <w:rPr>
          <w:sz w:val="22"/>
          <w:szCs w:val="22"/>
        </w:rPr>
        <w:t>IØR sitt funksjonsom</w:t>
      </w:r>
      <w:r w:rsidR="00C51A5F">
        <w:rPr>
          <w:sz w:val="22"/>
          <w:szCs w:val="22"/>
        </w:rPr>
        <w:t>råde kan deles inn i</w:t>
      </w:r>
    </w:p>
    <w:p w:rsidR="00AC171A" w:rsidRPr="00AC171A" w:rsidRDefault="00AC171A" w:rsidP="00AC171A">
      <w:pPr>
        <w:pStyle w:val="Listeavsnitt"/>
        <w:numPr>
          <w:ilvl w:val="0"/>
          <w:numId w:val="29"/>
        </w:numPr>
        <w:rPr>
          <w:sz w:val="22"/>
          <w:szCs w:val="22"/>
        </w:rPr>
      </w:pPr>
      <w:r w:rsidRPr="00AC171A">
        <w:rPr>
          <w:sz w:val="22"/>
          <w:szCs w:val="22"/>
        </w:rPr>
        <w:t xml:space="preserve">sørge for transportapparat for innsamling av det avfall eierkommunene har ansvaret for </w:t>
      </w:r>
    </w:p>
    <w:p w:rsidR="00ED1353" w:rsidRPr="00E91864" w:rsidRDefault="002B6862" w:rsidP="00ED1353">
      <w:pPr>
        <w:pStyle w:val="Listeavsnitt"/>
        <w:numPr>
          <w:ilvl w:val="0"/>
          <w:numId w:val="29"/>
        </w:numPr>
        <w:rPr>
          <w:sz w:val="22"/>
          <w:szCs w:val="22"/>
        </w:rPr>
      </w:pPr>
      <w:r>
        <w:rPr>
          <w:sz w:val="22"/>
          <w:szCs w:val="22"/>
        </w:rPr>
        <w:t>mottaksanleg</w:t>
      </w:r>
      <w:r w:rsidR="00ED1353" w:rsidRPr="00AC171A">
        <w:rPr>
          <w:sz w:val="22"/>
          <w:szCs w:val="22"/>
        </w:rPr>
        <w:t>g for avfall</w:t>
      </w:r>
    </w:p>
    <w:p w:rsidR="00202FE4" w:rsidRDefault="00202FE4" w:rsidP="00AC171A">
      <w:pPr>
        <w:pStyle w:val="Listeavsnitt"/>
        <w:numPr>
          <w:ilvl w:val="0"/>
          <w:numId w:val="29"/>
        </w:numPr>
        <w:rPr>
          <w:sz w:val="22"/>
          <w:szCs w:val="22"/>
        </w:rPr>
      </w:pPr>
      <w:r>
        <w:rPr>
          <w:sz w:val="22"/>
          <w:szCs w:val="22"/>
        </w:rPr>
        <w:t xml:space="preserve">omlasting </w:t>
      </w:r>
      <w:r w:rsidR="00B61487">
        <w:rPr>
          <w:sz w:val="22"/>
          <w:szCs w:val="22"/>
        </w:rPr>
        <w:t>og videre transport av avfall</w:t>
      </w:r>
    </w:p>
    <w:p w:rsidR="002F6A5B" w:rsidRPr="002F6A5B" w:rsidRDefault="002F6A5B" w:rsidP="002F6A5B">
      <w:pPr>
        <w:pStyle w:val="Listeavsnitt"/>
        <w:numPr>
          <w:ilvl w:val="0"/>
          <w:numId w:val="29"/>
        </w:numPr>
        <w:rPr>
          <w:sz w:val="22"/>
          <w:szCs w:val="22"/>
        </w:rPr>
      </w:pPr>
      <w:r w:rsidRPr="00AC171A">
        <w:rPr>
          <w:sz w:val="22"/>
          <w:szCs w:val="22"/>
        </w:rPr>
        <w:t xml:space="preserve">drive </w:t>
      </w:r>
      <w:r>
        <w:rPr>
          <w:sz w:val="22"/>
          <w:szCs w:val="22"/>
        </w:rPr>
        <w:t>deponi</w:t>
      </w:r>
    </w:p>
    <w:p w:rsidR="00753D88" w:rsidRPr="00426D2B" w:rsidRDefault="00202FE4" w:rsidP="00D042AB">
      <w:pPr>
        <w:rPr>
          <w:sz w:val="22"/>
          <w:szCs w:val="22"/>
        </w:rPr>
      </w:pPr>
      <w:r w:rsidRPr="00202FE4">
        <w:rPr>
          <w:sz w:val="22"/>
          <w:szCs w:val="22"/>
        </w:rPr>
        <w:t xml:space="preserve">IØRs drift av deponi for ordinært avfall bør fortsette inntil </w:t>
      </w:r>
      <w:r w:rsidR="008758B9">
        <w:rPr>
          <w:sz w:val="22"/>
          <w:szCs w:val="22"/>
        </w:rPr>
        <w:t>deponiet er fy</w:t>
      </w:r>
      <w:r w:rsidR="005E758F">
        <w:rPr>
          <w:sz w:val="22"/>
          <w:szCs w:val="22"/>
        </w:rPr>
        <w:t xml:space="preserve">lt opp. </w:t>
      </w:r>
      <w:r w:rsidR="008758B9">
        <w:rPr>
          <w:sz w:val="22"/>
          <w:szCs w:val="22"/>
        </w:rPr>
        <w:t>Senere kan</w:t>
      </w:r>
      <w:r w:rsidRPr="00202FE4">
        <w:rPr>
          <w:sz w:val="22"/>
          <w:szCs w:val="22"/>
        </w:rPr>
        <w:t xml:space="preserve"> kjøp av deponikapasitet være aktuelt.</w:t>
      </w:r>
      <w:r w:rsidR="005E758F">
        <w:rPr>
          <w:rStyle w:val="Fotnotereferanse"/>
          <w:sz w:val="22"/>
          <w:szCs w:val="22"/>
        </w:rPr>
        <w:footnoteReference w:id="1"/>
      </w:r>
    </w:p>
    <w:p w:rsidR="00C51A5F" w:rsidRPr="00C51A5F" w:rsidRDefault="00C51A5F" w:rsidP="00C51A5F">
      <w:pPr>
        <w:rPr>
          <w:sz w:val="22"/>
          <w:szCs w:val="22"/>
        </w:rPr>
      </w:pPr>
      <w:r w:rsidRPr="00BA270E">
        <w:rPr>
          <w:sz w:val="22"/>
          <w:szCs w:val="22"/>
        </w:rPr>
        <w:t xml:space="preserve">Selskapet kan selge tjenester til andre enn sine eiere innenfor konkurranseregelverkets praksis om utvidet egenregi. </w:t>
      </w:r>
      <w:r w:rsidRPr="00BA270E">
        <w:rPr>
          <w:bCs/>
          <w:sz w:val="22"/>
          <w:szCs w:val="22"/>
        </w:rPr>
        <w:t>All forretningsmessig virksomhet av vesentlig betydning bør skilles ut og utføres i egne selskaper.</w:t>
      </w:r>
    </w:p>
    <w:p w:rsidR="00197BCC" w:rsidRDefault="00C51A5F" w:rsidP="001D2CD8">
      <w:pPr>
        <w:rPr>
          <w:bCs/>
          <w:sz w:val="22"/>
          <w:szCs w:val="22"/>
        </w:rPr>
      </w:pPr>
      <w:r w:rsidRPr="00FF636C">
        <w:rPr>
          <w:bCs/>
          <w:sz w:val="22"/>
          <w:szCs w:val="22"/>
        </w:rPr>
        <w:t xml:space="preserve">IØR IKS skal følge lov om offentlig anskaffelser og offentlighetsloven for all virksomhet. Retura AS driver forretningsdrift innenfor næringsavfall og er ikke omfattet av offentlighetsloven. </w:t>
      </w:r>
      <w:bookmarkStart w:id="4" w:name="78"/>
      <w:bookmarkEnd w:id="4"/>
    </w:p>
    <w:p w:rsidR="000D7E8C" w:rsidRPr="001D2CD8" w:rsidRDefault="000D7E8C" w:rsidP="001D2CD8">
      <w:pPr>
        <w:rPr>
          <w:bCs/>
          <w:sz w:val="22"/>
          <w:szCs w:val="22"/>
        </w:rPr>
      </w:pPr>
    </w:p>
    <w:p w:rsidR="00CF0BE0" w:rsidRPr="007E40A9" w:rsidRDefault="00CF0BE0" w:rsidP="005E71F6">
      <w:pPr>
        <w:pStyle w:val="Overskrift2"/>
      </w:pPr>
      <w:bookmarkStart w:id="5" w:name="_Toc433129643"/>
      <w:r w:rsidRPr="007E40A9">
        <w:t>Forutsetninger</w:t>
      </w:r>
      <w:bookmarkEnd w:id="5"/>
    </w:p>
    <w:p w:rsidR="00ED1353" w:rsidRDefault="00D042AB" w:rsidP="00ED1353">
      <w:pPr>
        <w:spacing w:before="120" w:after="120"/>
        <w:rPr>
          <w:sz w:val="22"/>
          <w:szCs w:val="22"/>
        </w:rPr>
      </w:pPr>
      <w:r>
        <w:rPr>
          <w:sz w:val="22"/>
          <w:szCs w:val="22"/>
        </w:rPr>
        <w:t xml:space="preserve">IØR skal </w:t>
      </w:r>
      <w:r w:rsidR="00ED1353" w:rsidRPr="00ED1353">
        <w:rPr>
          <w:sz w:val="22"/>
          <w:szCs w:val="22"/>
        </w:rPr>
        <w:t>sørge for god forretningsmessig dr</w:t>
      </w:r>
      <w:r>
        <w:rPr>
          <w:sz w:val="22"/>
          <w:szCs w:val="22"/>
        </w:rPr>
        <w:t xml:space="preserve">ift av anlegg og serviceapparat. Selskapet skal </w:t>
      </w:r>
      <w:r w:rsidR="00ED1353" w:rsidRPr="00ED1353">
        <w:rPr>
          <w:sz w:val="22"/>
          <w:szCs w:val="22"/>
        </w:rPr>
        <w:t>utvikle nye tjenestetilbud for service, renovasjon og avfallsbehandling</w:t>
      </w:r>
      <w:r>
        <w:rPr>
          <w:sz w:val="22"/>
          <w:szCs w:val="22"/>
        </w:rPr>
        <w:t>.</w:t>
      </w:r>
    </w:p>
    <w:p w:rsidR="000D7E8C" w:rsidRDefault="000D7E8C" w:rsidP="000D7E8C">
      <w:pPr>
        <w:rPr>
          <w:sz w:val="22"/>
          <w:szCs w:val="22"/>
        </w:rPr>
      </w:pPr>
      <w:r>
        <w:rPr>
          <w:sz w:val="22"/>
          <w:szCs w:val="22"/>
        </w:rPr>
        <w:t xml:space="preserve">IØR </w:t>
      </w:r>
      <w:r w:rsidR="00921118">
        <w:rPr>
          <w:sz w:val="22"/>
          <w:szCs w:val="22"/>
        </w:rPr>
        <w:t>kjøper transporttjenester</w:t>
      </w:r>
      <w:r>
        <w:rPr>
          <w:sz w:val="22"/>
          <w:szCs w:val="22"/>
        </w:rPr>
        <w:t xml:space="preserve"> til inn</w:t>
      </w:r>
      <w:r w:rsidR="00921118">
        <w:rPr>
          <w:sz w:val="22"/>
          <w:szCs w:val="22"/>
        </w:rPr>
        <w:t xml:space="preserve">samling og </w:t>
      </w:r>
      <w:r w:rsidR="00C13536">
        <w:rPr>
          <w:sz w:val="22"/>
          <w:szCs w:val="22"/>
        </w:rPr>
        <w:t>videre</w:t>
      </w:r>
      <w:r w:rsidR="00921118">
        <w:rPr>
          <w:sz w:val="22"/>
          <w:szCs w:val="22"/>
        </w:rPr>
        <w:t xml:space="preserve">transport </w:t>
      </w:r>
      <w:r w:rsidR="004B7EA7">
        <w:rPr>
          <w:sz w:val="22"/>
          <w:szCs w:val="22"/>
        </w:rPr>
        <w:t>av avfall.</w:t>
      </w:r>
    </w:p>
    <w:p w:rsidR="001F3E85" w:rsidRDefault="004E119C" w:rsidP="00C420FA">
      <w:pPr>
        <w:spacing w:before="120" w:after="120"/>
        <w:rPr>
          <w:sz w:val="22"/>
          <w:szCs w:val="22"/>
        </w:rPr>
      </w:pPr>
      <w:r w:rsidRPr="00FF636C">
        <w:rPr>
          <w:sz w:val="22"/>
          <w:szCs w:val="22"/>
        </w:rPr>
        <w:t>IØR skal ha en strategi for å realisere eiernes mål for avfallshåndtering i tråd med eierkommunenes klima- og energiplan</w:t>
      </w:r>
      <w:r w:rsidR="00742123">
        <w:rPr>
          <w:rStyle w:val="Fotnotereferanse"/>
          <w:sz w:val="22"/>
          <w:szCs w:val="22"/>
        </w:rPr>
        <w:footnoteReference w:id="2"/>
      </w:r>
      <w:r w:rsidR="00742123">
        <w:rPr>
          <w:sz w:val="22"/>
          <w:szCs w:val="22"/>
        </w:rPr>
        <w:t>.</w:t>
      </w:r>
      <w:r w:rsidRPr="00FF636C">
        <w:rPr>
          <w:sz w:val="22"/>
          <w:szCs w:val="22"/>
        </w:rPr>
        <w:t xml:space="preserve"> </w:t>
      </w:r>
      <w:r w:rsidR="00742123" w:rsidRPr="00FF636C">
        <w:rPr>
          <w:sz w:val="22"/>
          <w:szCs w:val="22"/>
        </w:rPr>
        <w:t>Reduksjon av klimagassutslippene og energiforbruket generelt innebærer en utvikling som forutsetter at gjenvinnings</w:t>
      </w:r>
      <w:r w:rsidR="00742123" w:rsidRPr="00FF636C">
        <w:rPr>
          <w:i/>
          <w:iCs/>
          <w:sz w:val="22"/>
          <w:szCs w:val="22"/>
        </w:rPr>
        <w:t>graden</w:t>
      </w:r>
      <w:r w:rsidR="00742123" w:rsidRPr="00FF636C">
        <w:rPr>
          <w:sz w:val="22"/>
          <w:szCs w:val="22"/>
        </w:rPr>
        <w:t xml:space="preserve"> for avfall økes mens avfalls</w:t>
      </w:r>
      <w:r w:rsidR="00742123" w:rsidRPr="00FF636C">
        <w:rPr>
          <w:i/>
          <w:iCs/>
          <w:sz w:val="22"/>
          <w:szCs w:val="22"/>
        </w:rPr>
        <w:t xml:space="preserve">mengden </w:t>
      </w:r>
      <w:r w:rsidR="006B49A3">
        <w:rPr>
          <w:sz w:val="22"/>
          <w:szCs w:val="22"/>
        </w:rPr>
        <w:t xml:space="preserve">reduseres. </w:t>
      </w:r>
    </w:p>
    <w:p w:rsidR="00395C6E" w:rsidRDefault="00395C6E" w:rsidP="00395C6E">
      <w:pPr>
        <w:spacing w:before="120" w:after="120"/>
        <w:rPr>
          <w:sz w:val="22"/>
          <w:szCs w:val="22"/>
        </w:rPr>
      </w:pPr>
      <w:r>
        <w:rPr>
          <w:sz w:val="22"/>
          <w:szCs w:val="22"/>
        </w:rPr>
        <w:t>I vurderingen av miljøtiltak har selskapets profil og satsing blitt drøftet:</w:t>
      </w:r>
    </w:p>
    <w:p w:rsidR="006B49A3" w:rsidRPr="00395C6E" w:rsidRDefault="006B49A3" w:rsidP="00395C6E">
      <w:pPr>
        <w:pStyle w:val="Listeavsnitt"/>
        <w:numPr>
          <w:ilvl w:val="0"/>
          <w:numId w:val="31"/>
        </w:numPr>
        <w:spacing w:before="120" w:after="120"/>
        <w:rPr>
          <w:sz w:val="22"/>
          <w:szCs w:val="22"/>
        </w:rPr>
      </w:pPr>
      <w:r w:rsidRPr="00395C6E">
        <w:rPr>
          <w:sz w:val="22"/>
          <w:szCs w:val="22"/>
        </w:rPr>
        <w:t xml:space="preserve">Dagens kildesortering er god, men det er et mål at restavfallsfraksjonen skal bli levert til et sentralsorteringsanlegg for </w:t>
      </w:r>
      <w:r w:rsidR="00B8765C">
        <w:rPr>
          <w:sz w:val="22"/>
          <w:szCs w:val="22"/>
        </w:rPr>
        <w:t xml:space="preserve">å </w:t>
      </w:r>
      <w:r w:rsidRPr="00395C6E">
        <w:rPr>
          <w:sz w:val="22"/>
          <w:szCs w:val="22"/>
        </w:rPr>
        <w:t xml:space="preserve">øke materialgjenvinningen. </w:t>
      </w:r>
    </w:p>
    <w:p w:rsidR="001F3E85" w:rsidRPr="00395C6E" w:rsidRDefault="00B8765C" w:rsidP="00395C6E">
      <w:pPr>
        <w:pStyle w:val="Listeavsnitt"/>
        <w:numPr>
          <w:ilvl w:val="0"/>
          <w:numId w:val="31"/>
        </w:numPr>
        <w:spacing w:before="120" w:after="120"/>
        <w:rPr>
          <w:sz w:val="22"/>
          <w:szCs w:val="22"/>
        </w:rPr>
      </w:pPr>
      <w:r>
        <w:rPr>
          <w:sz w:val="22"/>
          <w:szCs w:val="22"/>
        </w:rPr>
        <w:t xml:space="preserve">IØR kan </w:t>
      </w:r>
      <w:r w:rsidR="00AE2752" w:rsidRPr="00395C6E">
        <w:rPr>
          <w:sz w:val="22"/>
          <w:szCs w:val="22"/>
        </w:rPr>
        <w:t xml:space="preserve">levere til gjenbruksbutikker. </w:t>
      </w:r>
      <w:r w:rsidR="00D97643" w:rsidRPr="00395C6E">
        <w:rPr>
          <w:sz w:val="22"/>
          <w:szCs w:val="22"/>
        </w:rPr>
        <w:t xml:space="preserve">IØR har </w:t>
      </w:r>
      <w:r w:rsidR="00AE2752" w:rsidRPr="00395C6E">
        <w:rPr>
          <w:sz w:val="22"/>
          <w:szCs w:val="22"/>
        </w:rPr>
        <w:t xml:space="preserve">i dag </w:t>
      </w:r>
      <w:r w:rsidR="00D97643" w:rsidRPr="00395C6E">
        <w:rPr>
          <w:sz w:val="22"/>
          <w:szCs w:val="22"/>
        </w:rPr>
        <w:t>avtale med Deltagruppen</w:t>
      </w:r>
      <w:r w:rsidR="007714EE" w:rsidRPr="00395C6E">
        <w:rPr>
          <w:sz w:val="22"/>
          <w:szCs w:val="22"/>
        </w:rPr>
        <w:t>.</w:t>
      </w:r>
    </w:p>
    <w:p w:rsidR="000A49DF" w:rsidRPr="00395C6E" w:rsidRDefault="007714EE" w:rsidP="00395C6E">
      <w:pPr>
        <w:pStyle w:val="Listeavsnitt"/>
        <w:numPr>
          <w:ilvl w:val="0"/>
          <w:numId w:val="31"/>
        </w:numPr>
        <w:spacing w:before="120" w:after="120"/>
        <w:rPr>
          <w:sz w:val="22"/>
          <w:szCs w:val="22"/>
        </w:rPr>
      </w:pPr>
      <w:r w:rsidRPr="00395C6E">
        <w:rPr>
          <w:sz w:val="22"/>
          <w:szCs w:val="22"/>
        </w:rPr>
        <w:t>IØR leverer i dag sitt matavfall til biogassproduksjon i Fredrikstad</w:t>
      </w:r>
      <w:r w:rsidR="00E401C8" w:rsidRPr="00395C6E">
        <w:rPr>
          <w:sz w:val="22"/>
          <w:szCs w:val="22"/>
        </w:rPr>
        <w:t xml:space="preserve">. Eget biogassanlegg er utelukket </w:t>
      </w:r>
      <w:r w:rsidR="00C06B3C">
        <w:rPr>
          <w:sz w:val="22"/>
          <w:szCs w:val="22"/>
        </w:rPr>
        <w:t>pga.</w:t>
      </w:r>
      <w:r w:rsidR="006E06F6" w:rsidRPr="00395C6E">
        <w:rPr>
          <w:sz w:val="22"/>
          <w:szCs w:val="22"/>
        </w:rPr>
        <w:t xml:space="preserve"> kritisk masse</w:t>
      </w:r>
      <w:r w:rsidR="00395C6E" w:rsidRPr="00395C6E">
        <w:rPr>
          <w:sz w:val="22"/>
          <w:szCs w:val="22"/>
        </w:rPr>
        <w:t>.</w:t>
      </w:r>
    </w:p>
    <w:p w:rsidR="00C420FA" w:rsidRDefault="00C420FA" w:rsidP="000A49DF">
      <w:pPr>
        <w:spacing w:before="0" w:after="0"/>
        <w:rPr>
          <w:sz w:val="22"/>
          <w:szCs w:val="22"/>
        </w:rPr>
      </w:pPr>
      <w:r w:rsidRPr="00FF636C">
        <w:rPr>
          <w:sz w:val="22"/>
          <w:szCs w:val="22"/>
        </w:rPr>
        <w:t>IØR er sertifisert etter ISO 14001 som er et miljøstyringssystem som måler selskapet opp mot en standard for god miljøledelse, og er i samsvar med den. Sertifiseringen utføres av en uavhengig tredjepart og legger til grunn at bedriftens, produktenes og tjenestenes miljøbelastninger reduseres til et minimum.  Eierne legger til grunn at selskapet fortsetter det viktige miljøarbeidet i selskapet i tråd med sertifiseringen.</w:t>
      </w:r>
    </w:p>
    <w:p w:rsidR="000A639E" w:rsidRPr="002A0CB3" w:rsidRDefault="000A639E" w:rsidP="00CB3023">
      <w:pPr>
        <w:spacing w:before="120" w:after="120"/>
        <w:rPr>
          <w:sz w:val="22"/>
          <w:szCs w:val="22"/>
        </w:rPr>
      </w:pPr>
      <w:r>
        <w:rPr>
          <w:sz w:val="22"/>
          <w:szCs w:val="22"/>
        </w:rPr>
        <w:t xml:space="preserve">IØR </w:t>
      </w:r>
      <w:proofErr w:type="spellStart"/>
      <w:r w:rsidR="00C06B3C">
        <w:rPr>
          <w:sz w:val="22"/>
          <w:szCs w:val="22"/>
        </w:rPr>
        <w:t>benchmarkes</w:t>
      </w:r>
      <w:proofErr w:type="spellEnd"/>
      <w:r w:rsidR="00C06B3C">
        <w:rPr>
          <w:sz w:val="22"/>
          <w:szCs w:val="22"/>
        </w:rPr>
        <w:t xml:space="preserve"> annethvert år</w:t>
      </w:r>
      <w:r w:rsidR="004074C4">
        <w:rPr>
          <w:rStyle w:val="Fotnotereferanse"/>
          <w:sz w:val="22"/>
          <w:szCs w:val="22"/>
        </w:rPr>
        <w:footnoteReference w:id="3"/>
      </w:r>
      <w:r>
        <w:rPr>
          <w:sz w:val="22"/>
          <w:szCs w:val="22"/>
        </w:rPr>
        <w:t>, der selskapet sammenliknes med andre renovasjonsselskaper</w:t>
      </w:r>
      <w:r w:rsidR="00CB3023">
        <w:rPr>
          <w:sz w:val="22"/>
          <w:szCs w:val="22"/>
        </w:rPr>
        <w:t>. Målinger leveres med indikatorer innenfor k</w:t>
      </w:r>
      <w:r w:rsidR="00CB3023" w:rsidRPr="00CB3023">
        <w:rPr>
          <w:sz w:val="22"/>
          <w:szCs w:val="22"/>
        </w:rPr>
        <w:t>undetilfredsh</w:t>
      </w:r>
      <w:r w:rsidR="00CB3023">
        <w:rPr>
          <w:sz w:val="22"/>
          <w:szCs w:val="22"/>
        </w:rPr>
        <w:t>et, tjenestestandard, arbeidsmiljø, m</w:t>
      </w:r>
      <w:r w:rsidR="006D4749">
        <w:rPr>
          <w:sz w:val="22"/>
          <w:szCs w:val="22"/>
        </w:rPr>
        <w:t xml:space="preserve">iljøstandard, driftseffektivitet, systemeffektivitet og gebyrnivå. Det forventes at styret inviterer til eiermøter hvor undersøkelsen presenteres, med styrets kommentarer og forslag til evt. justeringer av driften. </w:t>
      </w:r>
    </w:p>
    <w:p w:rsidR="009E7C47" w:rsidRPr="007E40A9" w:rsidRDefault="009E7C47" w:rsidP="00F84C65">
      <w:pPr>
        <w:pStyle w:val="Stil2"/>
        <w:spacing w:before="120" w:after="120"/>
        <w:rPr>
          <w:rFonts w:cs="Calibri"/>
        </w:rPr>
      </w:pPr>
    </w:p>
    <w:p w:rsidR="00546404" w:rsidRPr="007E40A9" w:rsidRDefault="00911E12" w:rsidP="003D04D8">
      <w:pPr>
        <w:pStyle w:val="Overskrift2"/>
      </w:pPr>
      <w:bookmarkStart w:id="6" w:name="_Toc433129644"/>
      <w:r w:rsidRPr="007E40A9">
        <w:t>Styr</w:t>
      </w:r>
      <w:r w:rsidR="00C41F4E" w:rsidRPr="007E40A9">
        <w:t>ing</w:t>
      </w:r>
      <w:r w:rsidR="000071A9" w:rsidRPr="007E40A9">
        <w:t>sprinsipper</w:t>
      </w:r>
      <w:bookmarkEnd w:id="6"/>
    </w:p>
    <w:p w:rsidR="00C0304B" w:rsidRPr="007E40A9" w:rsidRDefault="00FD704F" w:rsidP="00155DF9">
      <w:pPr>
        <w:spacing w:before="120" w:after="120"/>
        <w:rPr>
          <w:sz w:val="22"/>
          <w:szCs w:val="22"/>
        </w:rPr>
      </w:pPr>
      <w:r w:rsidRPr="007E40A9">
        <w:rPr>
          <w:sz w:val="22"/>
          <w:szCs w:val="22"/>
        </w:rPr>
        <w:t>Prinsippene</w:t>
      </w:r>
      <w:r w:rsidR="005047FB" w:rsidRPr="007E40A9">
        <w:rPr>
          <w:sz w:val="22"/>
          <w:szCs w:val="22"/>
        </w:rPr>
        <w:t xml:space="preserve"> </w:t>
      </w:r>
      <w:r w:rsidR="00376B77" w:rsidRPr="007E40A9">
        <w:rPr>
          <w:sz w:val="22"/>
          <w:szCs w:val="22"/>
        </w:rPr>
        <w:t xml:space="preserve">som </w:t>
      </w:r>
      <w:r w:rsidR="005047FB" w:rsidRPr="007E40A9">
        <w:rPr>
          <w:sz w:val="22"/>
          <w:szCs w:val="22"/>
        </w:rPr>
        <w:t xml:space="preserve">eierne legger til grunn for </w:t>
      </w:r>
      <w:r w:rsidR="00127077" w:rsidRPr="007E40A9">
        <w:rPr>
          <w:sz w:val="22"/>
          <w:szCs w:val="22"/>
        </w:rPr>
        <w:t>styring av og samhandling med</w:t>
      </w:r>
      <w:r w:rsidR="00376B77" w:rsidRPr="007E40A9">
        <w:rPr>
          <w:sz w:val="22"/>
          <w:szCs w:val="22"/>
        </w:rPr>
        <w:t xml:space="preserve"> </w:t>
      </w:r>
      <w:r w:rsidR="003C1137" w:rsidRPr="007E40A9">
        <w:rPr>
          <w:sz w:val="22"/>
          <w:szCs w:val="22"/>
        </w:rPr>
        <w:t>selskapet</w:t>
      </w:r>
      <w:r w:rsidR="005047FB" w:rsidRPr="007E40A9">
        <w:rPr>
          <w:sz w:val="22"/>
          <w:szCs w:val="22"/>
        </w:rPr>
        <w:t xml:space="preserve"> er nedfelt i </w:t>
      </w:r>
      <w:r w:rsidR="005047FB" w:rsidRPr="003B2F9E">
        <w:rPr>
          <w:sz w:val="22"/>
          <w:szCs w:val="22"/>
        </w:rPr>
        <w:t>Interkommunal Eierskapsmelding for Indre Østfold</w:t>
      </w:r>
      <w:r w:rsidR="003B2F9E">
        <w:rPr>
          <w:sz w:val="22"/>
          <w:szCs w:val="22"/>
        </w:rPr>
        <w:t>.</w:t>
      </w:r>
    </w:p>
    <w:p w:rsidR="004844DF" w:rsidRPr="007E40A9" w:rsidRDefault="004844DF" w:rsidP="004844DF">
      <w:pPr>
        <w:spacing w:before="120" w:after="120"/>
        <w:rPr>
          <w:sz w:val="22"/>
          <w:szCs w:val="22"/>
        </w:rPr>
      </w:pPr>
      <w:r w:rsidRPr="003B2F9E">
        <w:rPr>
          <w:sz w:val="22"/>
          <w:szCs w:val="22"/>
        </w:rPr>
        <w:t xml:space="preserve">Representantskapet </w:t>
      </w:r>
      <w:r w:rsidR="00343B6E">
        <w:rPr>
          <w:sz w:val="22"/>
          <w:szCs w:val="22"/>
        </w:rPr>
        <w:t>er IØR</w:t>
      </w:r>
      <w:r w:rsidRPr="007E40A9">
        <w:rPr>
          <w:sz w:val="22"/>
          <w:szCs w:val="22"/>
        </w:rPr>
        <w:t xml:space="preserve"> sitt eierorgan. Hver eierrepresentant har ansvar for å rapportere til sitt kommunestyre og innhente kommunestyrets syn på aktuelle saker.</w:t>
      </w:r>
    </w:p>
    <w:p w:rsidR="004844DF" w:rsidRPr="007E40A9" w:rsidRDefault="004844DF" w:rsidP="004844DF">
      <w:pPr>
        <w:spacing w:before="120" w:after="120"/>
        <w:rPr>
          <w:rFonts w:cs="Calibri"/>
          <w:sz w:val="22"/>
          <w:szCs w:val="22"/>
        </w:rPr>
      </w:pPr>
      <w:r w:rsidRPr="007E40A9">
        <w:rPr>
          <w:rFonts w:cs="Calibri"/>
          <w:sz w:val="22"/>
          <w:szCs w:val="22"/>
        </w:rPr>
        <w:t xml:space="preserve">Selskapets representantskap og styret kan ta initiativ til å avholde </w:t>
      </w:r>
      <w:r w:rsidRPr="003B2F9E">
        <w:rPr>
          <w:rFonts w:cs="Calibri"/>
          <w:sz w:val="22"/>
          <w:szCs w:val="22"/>
        </w:rPr>
        <w:t>eiermøter.</w:t>
      </w:r>
      <w:r w:rsidRPr="007E40A9">
        <w:rPr>
          <w:rFonts w:cs="Calibri"/>
          <w:sz w:val="22"/>
          <w:szCs w:val="22"/>
        </w:rPr>
        <w:t xml:space="preserve"> Eiermøtene benyttes til å utveksle informasjon fra virksomheten, drøfte selskapets rammebetingelser</w:t>
      </w:r>
      <w:r w:rsidR="00B660BE">
        <w:rPr>
          <w:rFonts w:cs="Calibri"/>
          <w:sz w:val="22"/>
          <w:szCs w:val="22"/>
        </w:rPr>
        <w:t xml:space="preserve"> og investeringsplaner, der eierne gir </w:t>
      </w:r>
      <w:r w:rsidRPr="007E40A9">
        <w:rPr>
          <w:rFonts w:cs="Calibri"/>
          <w:sz w:val="22"/>
          <w:szCs w:val="22"/>
        </w:rPr>
        <w:t>styringssignaler.</w:t>
      </w:r>
      <w:r w:rsidR="0066680B">
        <w:rPr>
          <w:rFonts w:cs="Calibri"/>
          <w:sz w:val="22"/>
          <w:szCs w:val="22"/>
        </w:rPr>
        <w:t xml:space="preserve"> </w:t>
      </w:r>
      <w:r w:rsidR="0066680B" w:rsidRPr="007F2C35">
        <w:rPr>
          <w:rFonts w:cs="Calibri"/>
          <w:sz w:val="22"/>
          <w:szCs w:val="22"/>
        </w:rPr>
        <w:t xml:space="preserve">Møtene </w:t>
      </w:r>
      <w:r w:rsidR="00EA1ED6" w:rsidRPr="007F2C35">
        <w:rPr>
          <w:rFonts w:cs="Calibri"/>
          <w:sz w:val="22"/>
          <w:szCs w:val="22"/>
        </w:rPr>
        <w:t>skal forberedes med</w:t>
      </w:r>
      <w:r w:rsidR="00F111C6" w:rsidRPr="007F2C35">
        <w:rPr>
          <w:rFonts w:cs="Calibri"/>
          <w:sz w:val="22"/>
          <w:szCs w:val="22"/>
        </w:rPr>
        <w:t xml:space="preserve"> utsendelse av</w:t>
      </w:r>
      <w:r w:rsidR="00EA1ED6" w:rsidRPr="007F2C35">
        <w:rPr>
          <w:rFonts w:cs="Calibri"/>
          <w:sz w:val="22"/>
          <w:szCs w:val="22"/>
        </w:rPr>
        <w:t xml:space="preserve"> infor</w:t>
      </w:r>
      <w:r w:rsidR="00F111C6" w:rsidRPr="007F2C35">
        <w:rPr>
          <w:rFonts w:cs="Calibri"/>
          <w:sz w:val="22"/>
          <w:szCs w:val="22"/>
        </w:rPr>
        <w:t xml:space="preserve">masjon og </w:t>
      </w:r>
      <w:r w:rsidR="0066680B" w:rsidRPr="007F2C35">
        <w:rPr>
          <w:rFonts w:cs="Calibri"/>
          <w:sz w:val="22"/>
          <w:szCs w:val="22"/>
        </w:rPr>
        <w:t>spørsmål til avklaringer på forhånd</w:t>
      </w:r>
      <w:r w:rsidR="00A6396E">
        <w:rPr>
          <w:rFonts w:cs="Calibri"/>
          <w:sz w:val="22"/>
          <w:szCs w:val="22"/>
        </w:rPr>
        <w:t>, der</w:t>
      </w:r>
      <w:r w:rsidR="00976B2B">
        <w:rPr>
          <w:rFonts w:cs="Calibri"/>
          <w:sz w:val="22"/>
          <w:szCs w:val="22"/>
        </w:rPr>
        <w:t xml:space="preserve"> eierne får det nødvendige underlaget</w:t>
      </w:r>
      <w:r w:rsidR="00D81667">
        <w:rPr>
          <w:rFonts w:cs="Calibri"/>
          <w:sz w:val="22"/>
          <w:szCs w:val="22"/>
        </w:rPr>
        <w:t xml:space="preserve"> for å vurdere alternativer og veivalg.</w:t>
      </w:r>
    </w:p>
    <w:p w:rsidR="00663A9C" w:rsidRDefault="00663A9C" w:rsidP="00663A9C">
      <w:pPr>
        <w:pStyle w:val="Stil2"/>
      </w:pPr>
      <w:r w:rsidRPr="00AD7A65">
        <w:t xml:space="preserve">Daglig leder skal minimum en gang i året </w:t>
      </w:r>
      <w:r w:rsidR="00343B6E">
        <w:t xml:space="preserve">innkalle </w:t>
      </w:r>
      <w:r w:rsidR="001F7BA4" w:rsidRPr="005F54C8">
        <w:t>eierkommunene til fagmøter,</w:t>
      </w:r>
      <w:r w:rsidR="001F7BA4">
        <w:t xml:space="preserve"> hvor </w:t>
      </w:r>
      <w:r w:rsidRPr="00AD7A65">
        <w:t xml:space="preserve">aktuelle fagpersoner </w:t>
      </w:r>
      <w:r w:rsidR="00E32E09">
        <w:t>drøfter</w:t>
      </w:r>
      <w:r w:rsidRPr="00AD7A65">
        <w:t xml:space="preserve"> selskapets leveranser til kommunene og deres innbyggere</w:t>
      </w:r>
      <w:r w:rsidR="00C574B1">
        <w:t>, herunder tjenesten</w:t>
      </w:r>
      <w:r w:rsidR="00B80DF0">
        <w:t xml:space="preserve">ivå, omfang og grenseoppganger </w:t>
      </w:r>
      <w:r w:rsidR="00B80DF0" w:rsidRPr="00AD7A65">
        <w:t>mellom selskapets og kommunenes ansvar</w:t>
      </w:r>
      <w:r w:rsidRPr="00AD7A65">
        <w:t>. Fag</w:t>
      </w:r>
      <w:r w:rsidR="00E32E09">
        <w:t>møtet</w:t>
      </w:r>
      <w:r w:rsidRPr="00AD7A65">
        <w:t xml:space="preserve"> skal besitte nødvendig kompetanse innenfor selskapets områder og forankre dialogen med selsk</w:t>
      </w:r>
      <w:r w:rsidR="00A92DFC">
        <w:t>apet innad i egen organisasjon</w:t>
      </w:r>
      <w:r w:rsidRPr="00AD7A65">
        <w:t xml:space="preserve">. </w:t>
      </w:r>
      <w:r>
        <w:t xml:space="preserve">Selskapet har </w:t>
      </w:r>
      <w:r w:rsidRPr="00AD7A65">
        <w:t>se</w:t>
      </w:r>
      <w:r w:rsidR="00B80DF0">
        <w:t xml:space="preserve">kretæransvaret for faggruppen. Aktuelle saker fra fagmøtene fremmes </w:t>
      </w:r>
      <w:r w:rsidR="00A92DFC">
        <w:t>gjennom selskapets styringsstruktur.</w:t>
      </w:r>
    </w:p>
    <w:p w:rsidR="005A1BB6" w:rsidRDefault="00F9747A" w:rsidP="00F9747A">
      <w:pPr>
        <w:pStyle w:val="Stil2"/>
      </w:pPr>
      <w:r w:rsidRPr="00AD7A65">
        <w:t>IØR IKS eier datterselskapet Retura Østfold AS. IØR som konsern ivaretar dialogen og styring av Retura Østfold AS. Styreleder i IØR IKS er generalforsamling for Retura Østfold AS.  GF har et spesielt ansvar for å sikre kommunikasjon og informasjon til sine eiere hva gjelder RØ</w:t>
      </w:r>
      <w:r w:rsidR="00E16EFD">
        <w:t xml:space="preserve">. </w:t>
      </w:r>
      <w:r w:rsidR="00071179" w:rsidRPr="00071179">
        <w:t>Selskapet ved styret skal sikre en organisering som optimaliserer den forretningsmessige driften av næringsavfall.</w:t>
      </w:r>
    </w:p>
    <w:p w:rsidR="00DD1457" w:rsidRPr="00DD1457" w:rsidRDefault="00DD1457" w:rsidP="00F9747A">
      <w:pPr>
        <w:pStyle w:val="Stil2"/>
      </w:pPr>
    </w:p>
    <w:p w:rsidR="00DD4534" w:rsidRPr="007E40A9" w:rsidRDefault="00735C47" w:rsidP="005E71F6">
      <w:pPr>
        <w:pStyle w:val="Overskrift2"/>
      </w:pPr>
      <w:bookmarkStart w:id="7" w:name="_Toc433129645"/>
      <w:r w:rsidRPr="007E40A9">
        <w:t>Økonomi</w:t>
      </w:r>
      <w:bookmarkEnd w:id="7"/>
    </w:p>
    <w:p w:rsidR="0057122D" w:rsidRDefault="00A33445" w:rsidP="00AD7A65">
      <w:pPr>
        <w:autoSpaceDE w:val="0"/>
        <w:autoSpaceDN w:val="0"/>
        <w:adjustRightInd w:val="0"/>
        <w:spacing w:before="120" w:after="120"/>
        <w:rPr>
          <w:rFonts w:eastAsia="Times New Roman" w:cstheme="minorHAnsi"/>
          <w:sz w:val="22"/>
          <w:szCs w:val="22"/>
          <w:lang w:eastAsia="nb-NO"/>
        </w:rPr>
      </w:pPr>
      <w:r w:rsidRPr="0050321C">
        <w:rPr>
          <w:rFonts w:eastAsia="Times New Roman" w:cstheme="minorHAnsi"/>
          <w:sz w:val="22"/>
          <w:szCs w:val="22"/>
          <w:lang w:eastAsia="nb-NO"/>
        </w:rPr>
        <w:t>Deltakerkommunenes ideelle eierandel i selskapet beregnes ut fra antall registrerte abonnenter foregående år</w:t>
      </w:r>
      <w:r w:rsidR="0050321C">
        <w:rPr>
          <w:rFonts w:eastAsia="Times New Roman" w:cstheme="minorHAnsi"/>
          <w:sz w:val="22"/>
          <w:szCs w:val="22"/>
          <w:lang w:eastAsia="nb-NO"/>
        </w:rPr>
        <w:t xml:space="preserve">, dvs. siste avlagte regnskap. </w:t>
      </w:r>
    </w:p>
    <w:p w:rsidR="002C25D5" w:rsidRDefault="0022410D" w:rsidP="00AD7A65">
      <w:pPr>
        <w:autoSpaceDE w:val="0"/>
        <w:autoSpaceDN w:val="0"/>
        <w:adjustRightInd w:val="0"/>
        <w:spacing w:before="120" w:after="120"/>
        <w:rPr>
          <w:rFonts w:eastAsia="Times New Roman" w:cstheme="minorHAnsi"/>
          <w:sz w:val="22"/>
          <w:szCs w:val="22"/>
          <w:lang w:eastAsia="nb-NO"/>
        </w:rPr>
      </w:pPr>
      <w:r w:rsidRPr="0028349E">
        <w:rPr>
          <w:rFonts w:eastAsia="Times New Roman" w:cstheme="minorHAnsi"/>
          <w:sz w:val="22"/>
          <w:szCs w:val="22"/>
          <w:lang w:eastAsia="nb-NO"/>
        </w:rPr>
        <w:t xml:space="preserve">Kommunene fakturerer </w:t>
      </w:r>
      <w:r w:rsidR="00F769AC" w:rsidRPr="0028349E">
        <w:rPr>
          <w:rFonts w:eastAsia="Times New Roman" w:cstheme="minorHAnsi"/>
          <w:sz w:val="22"/>
          <w:szCs w:val="22"/>
          <w:lang w:eastAsia="nb-NO"/>
        </w:rPr>
        <w:t xml:space="preserve">i dag </w:t>
      </w:r>
      <w:r w:rsidRPr="0028349E">
        <w:rPr>
          <w:rFonts w:eastAsia="Times New Roman" w:cstheme="minorHAnsi"/>
          <w:sz w:val="22"/>
          <w:szCs w:val="22"/>
          <w:lang w:eastAsia="nb-NO"/>
        </w:rPr>
        <w:t xml:space="preserve">abonnentene på grunnlag av </w:t>
      </w:r>
      <w:r w:rsidR="004B19EA" w:rsidRPr="0028349E">
        <w:rPr>
          <w:rFonts w:eastAsia="Times New Roman" w:cstheme="minorHAnsi"/>
          <w:sz w:val="22"/>
          <w:szCs w:val="22"/>
          <w:lang w:eastAsia="nb-NO"/>
        </w:rPr>
        <w:t>gebyr</w:t>
      </w:r>
      <w:r w:rsidR="00EE55CC" w:rsidRPr="0028349E">
        <w:rPr>
          <w:rFonts w:eastAsia="Times New Roman" w:cstheme="minorHAnsi"/>
          <w:sz w:val="22"/>
          <w:szCs w:val="22"/>
          <w:lang w:eastAsia="nb-NO"/>
        </w:rPr>
        <w:t xml:space="preserve"> fra IØR.</w:t>
      </w:r>
      <w:r w:rsidR="00F52CA6" w:rsidRPr="0028349E">
        <w:rPr>
          <w:rFonts w:eastAsia="Times New Roman" w:cstheme="minorHAnsi"/>
          <w:sz w:val="22"/>
          <w:szCs w:val="22"/>
          <w:lang w:eastAsia="nb-NO"/>
        </w:rPr>
        <w:t xml:space="preserve"> </w:t>
      </w:r>
      <w:r w:rsidR="008355CB" w:rsidRPr="0028349E">
        <w:rPr>
          <w:rFonts w:eastAsia="Times New Roman" w:cstheme="minorHAnsi"/>
          <w:sz w:val="22"/>
          <w:szCs w:val="22"/>
          <w:lang w:eastAsia="nb-NO"/>
        </w:rPr>
        <w:t xml:space="preserve">I 2015 overtok </w:t>
      </w:r>
      <w:r w:rsidR="00DA35FE" w:rsidRPr="0028349E">
        <w:rPr>
          <w:rFonts w:eastAsia="Times New Roman" w:cstheme="minorHAnsi"/>
          <w:sz w:val="22"/>
          <w:szCs w:val="22"/>
          <w:lang w:eastAsia="nb-NO"/>
        </w:rPr>
        <w:t>IØR faktureringen for Marker komm</w:t>
      </w:r>
      <w:r w:rsidR="00D15FBA" w:rsidRPr="0028349E">
        <w:rPr>
          <w:rFonts w:eastAsia="Times New Roman" w:cstheme="minorHAnsi"/>
          <w:sz w:val="22"/>
          <w:szCs w:val="22"/>
          <w:lang w:eastAsia="nb-NO"/>
        </w:rPr>
        <w:t xml:space="preserve">une. I </w:t>
      </w:r>
      <w:r w:rsidR="00F65210" w:rsidRPr="0028349E">
        <w:rPr>
          <w:rFonts w:eastAsia="Times New Roman" w:cstheme="minorHAnsi"/>
          <w:sz w:val="22"/>
          <w:szCs w:val="22"/>
          <w:lang w:eastAsia="nb-NO"/>
        </w:rPr>
        <w:t xml:space="preserve">fortsettelsen </w:t>
      </w:r>
      <w:r w:rsidR="00D15FBA" w:rsidRPr="0028349E">
        <w:rPr>
          <w:rFonts w:eastAsia="Times New Roman" w:cstheme="minorHAnsi"/>
          <w:sz w:val="22"/>
          <w:szCs w:val="22"/>
          <w:lang w:eastAsia="nb-NO"/>
        </w:rPr>
        <w:t xml:space="preserve">vil det </w:t>
      </w:r>
      <w:r w:rsidR="007D49D6" w:rsidRPr="0028349E">
        <w:rPr>
          <w:rFonts w:eastAsia="Times New Roman" w:cstheme="minorHAnsi"/>
          <w:sz w:val="22"/>
          <w:szCs w:val="22"/>
          <w:lang w:eastAsia="nb-NO"/>
        </w:rPr>
        <w:t xml:space="preserve">vurderes om IØR bør overta faktureringen for </w:t>
      </w:r>
      <w:r w:rsidR="00F65210" w:rsidRPr="0028349E">
        <w:rPr>
          <w:rFonts w:eastAsia="Times New Roman" w:cstheme="minorHAnsi"/>
          <w:sz w:val="22"/>
          <w:szCs w:val="22"/>
          <w:lang w:eastAsia="nb-NO"/>
        </w:rPr>
        <w:t>de øvrige eier</w:t>
      </w:r>
      <w:r w:rsidR="007D49D6" w:rsidRPr="0028349E">
        <w:rPr>
          <w:rFonts w:eastAsia="Times New Roman" w:cstheme="minorHAnsi"/>
          <w:sz w:val="22"/>
          <w:szCs w:val="22"/>
          <w:lang w:eastAsia="nb-NO"/>
        </w:rPr>
        <w:t>kommunene</w:t>
      </w:r>
      <w:r w:rsidR="00F65210" w:rsidRPr="0028349E">
        <w:rPr>
          <w:rStyle w:val="Fotnotereferanse"/>
          <w:rFonts w:eastAsia="Times New Roman" w:cstheme="minorHAnsi"/>
          <w:sz w:val="22"/>
          <w:szCs w:val="22"/>
          <w:lang w:eastAsia="nb-NO"/>
        </w:rPr>
        <w:footnoteReference w:id="4"/>
      </w:r>
      <w:r w:rsidR="007D49D6" w:rsidRPr="0028349E">
        <w:rPr>
          <w:rFonts w:eastAsia="Times New Roman" w:cstheme="minorHAnsi"/>
          <w:sz w:val="22"/>
          <w:szCs w:val="22"/>
          <w:lang w:eastAsia="nb-NO"/>
        </w:rPr>
        <w:t>.</w:t>
      </w:r>
    </w:p>
    <w:p w:rsidR="002B7ABD" w:rsidRDefault="00D7361B" w:rsidP="00AD7A65">
      <w:pPr>
        <w:autoSpaceDE w:val="0"/>
        <w:autoSpaceDN w:val="0"/>
        <w:adjustRightInd w:val="0"/>
        <w:spacing w:before="120" w:after="120"/>
        <w:rPr>
          <w:rFonts w:cs="Times New Roman"/>
          <w:sz w:val="22"/>
          <w:szCs w:val="22"/>
        </w:rPr>
      </w:pPr>
      <w:r w:rsidRPr="00AD7A65">
        <w:rPr>
          <w:rFonts w:cs="Times New Roman"/>
          <w:sz w:val="22"/>
          <w:szCs w:val="22"/>
        </w:rPr>
        <w:t xml:space="preserve">Husholdningsrenovasjon er underlagt selvkostprinsippet og styres ved at avgiften fra IØR til eierkommunene skal være lavere enn gjennomsnittet på landsbasis for de kommunale renovasjonstjenestene.  Det fordrer at selskapet har et sterkt forretningsmessig fokus på driften.  </w:t>
      </w:r>
    </w:p>
    <w:p w:rsidR="006D287A" w:rsidRDefault="002650B8" w:rsidP="00AB0D1F">
      <w:pPr>
        <w:autoSpaceDE w:val="0"/>
        <w:autoSpaceDN w:val="0"/>
        <w:adjustRightInd w:val="0"/>
        <w:spacing w:before="120" w:after="120"/>
        <w:rPr>
          <w:rFonts w:cs="Times New Roman"/>
          <w:sz w:val="22"/>
          <w:szCs w:val="22"/>
        </w:rPr>
      </w:pPr>
      <w:r>
        <w:rPr>
          <w:rFonts w:cs="Times New Roman"/>
          <w:sz w:val="22"/>
          <w:szCs w:val="22"/>
        </w:rPr>
        <w:t>Ca. 80</w:t>
      </w:r>
      <w:r w:rsidR="00AD7A65" w:rsidRPr="00AD7A65">
        <w:rPr>
          <w:rFonts w:cs="Times New Roman"/>
          <w:sz w:val="22"/>
          <w:szCs w:val="22"/>
        </w:rPr>
        <w:t xml:space="preserve"> % av omsetningen i IØR knytter seg til husholdning, mens resterende </w:t>
      </w:r>
      <w:r w:rsidR="00A33445">
        <w:rPr>
          <w:rFonts w:cs="Times New Roman"/>
          <w:sz w:val="22"/>
          <w:szCs w:val="22"/>
        </w:rPr>
        <w:t>omsetning er knyttet til næring.</w:t>
      </w:r>
      <w:r w:rsidR="00F8492C">
        <w:rPr>
          <w:rFonts w:cs="Times New Roman"/>
          <w:sz w:val="22"/>
          <w:szCs w:val="22"/>
        </w:rPr>
        <w:t xml:space="preserve"> </w:t>
      </w:r>
      <w:r w:rsidR="00F8492C" w:rsidRPr="00AD7A65">
        <w:rPr>
          <w:rFonts w:cs="Times New Roman"/>
          <w:sz w:val="22"/>
          <w:szCs w:val="22"/>
        </w:rPr>
        <w:t xml:space="preserve">Overskuddet fra deponi går i sin helhet til etterdriftsfond og </w:t>
      </w:r>
      <w:proofErr w:type="spellStart"/>
      <w:r w:rsidR="00F8492C" w:rsidRPr="00AD7A65">
        <w:rPr>
          <w:rFonts w:cs="Times New Roman"/>
          <w:sz w:val="22"/>
          <w:szCs w:val="22"/>
        </w:rPr>
        <w:t>regnskapsføres</w:t>
      </w:r>
      <w:proofErr w:type="spellEnd"/>
      <w:r w:rsidR="00F8492C" w:rsidRPr="00AD7A65">
        <w:rPr>
          <w:rFonts w:cs="Times New Roman"/>
          <w:sz w:val="22"/>
          <w:szCs w:val="22"/>
        </w:rPr>
        <w:t xml:space="preserve"> som driftsutgift.</w:t>
      </w:r>
    </w:p>
    <w:p w:rsidR="000B50BB" w:rsidRDefault="000B50BB" w:rsidP="00AB0D1F">
      <w:pPr>
        <w:autoSpaceDE w:val="0"/>
        <w:autoSpaceDN w:val="0"/>
        <w:adjustRightInd w:val="0"/>
        <w:spacing w:before="120" w:after="120"/>
        <w:rPr>
          <w:rFonts w:cs="Times New Roman"/>
          <w:sz w:val="22"/>
          <w:szCs w:val="22"/>
        </w:rPr>
      </w:pPr>
      <w:r w:rsidRPr="00AD7A65">
        <w:rPr>
          <w:rFonts w:cs="Times New Roman"/>
          <w:sz w:val="22"/>
          <w:szCs w:val="22"/>
        </w:rPr>
        <w:t xml:space="preserve">IØR fører regnskap etter regnskapsloven og ikke kommunale regnskapsprinsipper. </w:t>
      </w:r>
      <w:r w:rsidRPr="00743343">
        <w:rPr>
          <w:rFonts w:cs="Times New Roman"/>
          <w:sz w:val="22"/>
          <w:szCs w:val="22"/>
        </w:rPr>
        <w:t>Det forutsettes at selskapet har en budsjettstyring som sikrer g</w:t>
      </w:r>
      <w:r>
        <w:rPr>
          <w:rFonts w:cs="Times New Roman"/>
          <w:sz w:val="22"/>
          <w:szCs w:val="22"/>
        </w:rPr>
        <w:t xml:space="preserve">od likviditet. </w:t>
      </w:r>
      <w:r w:rsidRPr="007E40A9">
        <w:rPr>
          <w:rFonts w:cs="Times New Roman"/>
          <w:sz w:val="22"/>
          <w:szCs w:val="22"/>
        </w:rPr>
        <w:t xml:space="preserve">Selskapets formuesforvaltning skal i henhold til § 13 i </w:t>
      </w:r>
      <w:r w:rsidRPr="007E40A9">
        <w:rPr>
          <w:rFonts w:cs="Times New Roman"/>
          <w:iCs/>
          <w:sz w:val="22"/>
          <w:szCs w:val="22"/>
        </w:rPr>
        <w:t xml:space="preserve">lov om interkommunale selskaper </w:t>
      </w:r>
      <w:r w:rsidRPr="007E40A9">
        <w:rPr>
          <w:rFonts w:cs="Times New Roman"/>
          <w:sz w:val="22"/>
          <w:szCs w:val="22"/>
        </w:rPr>
        <w:t>være gjenstand for betryggende kontroll.</w:t>
      </w:r>
    </w:p>
    <w:p w:rsidR="007A7CB6" w:rsidRDefault="00AD7A65" w:rsidP="00AB0D1F">
      <w:pPr>
        <w:autoSpaceDE w:val="0"/>
        <w:autoSpaceDN w:val="0"/>
        <w:adjustRightInd w:val="0"/>
        <w:spacing w:before="120" w:after="120"/>
        <w:rPr>
          <w:rFonts w:cs="Times New Roman"/>
          <w:sz w:val="22"/>
          <w:szCs w:val="22"/>
        </w:rPr>
      </w:pPr>
      <w:r w:rsidRPr="00AD7A65">
        <w:rPr>
          <w:rFonts w:cs="Times New Roman"/>
          <w:sz w:val="22"/>
          <w:szCs w:val="22"/>
        </w:rPr>
        <w:t xml:space="preserve">Forretningsområdet næringsavfall </w:t>
      </w:r>
      <w:r w:rsidR="009266BC">
        <w:rPr>
          <w:rFonts w:cs="Times New Roman"/>
          <w:sz w:val="22"/>
          <w:szCs w:val="22"/>
        </w:rPr>
        <w:t>er</w:t>
      </w:r>
      <w:r w:rsidRPr="00AD7A65">
        <w:rPr>
          <w:rFonts w:cs="Times New Roman"/>
          <w:sz w:val="22"/>
          <w:szCs w:val="22"/>
        </w:rPr>
        <w:t xml:space="preserve"> regnskapsmessig og forretningsmessig atskilt fra husholdningsavfall. </w:t>
      </w:r>
      <w:r w:rsidR="00565713" w:rsidRPr="00565713">
        <w:rPr>
          <w:rFonts w:cs="Times New Roman"/>
          <w:sz w:val="22"/>
          <w:szCs w:val="22"/>
        </w:rPr>
        <w:t xml:space="preserve">Retura Østfold AS </w:t>
      </w:r>
      <w:r w:rsidR="0058386C">
        <w:rPr>
          <w:rFonts w:cs="Times New Roman"/>
          <w:sz w:val="22"/>
          <w:szCs w:val="22"/>
        </w:rPr>
        <w:t>skal</w:t>
      </w:r>
      <w:r w:rsidR="00565713" w:rsidRPr="00565713">
        <w:rPr>
          <w:rFonts w:cs="Times New Roman"/>
          <w:sz w:val="22"/>
          <w:szCs w:val="22"/>
        </w:rPr>
        <w:t xml:space="preserve"> fortsatt være eid av IØR, men det forventes at det utbetales utbytte til eierne etter nærmere fastsatte retningslinjer.</w:t>
      </w:r>
      <w:r w:rsidR="00565713">
        <w:rPr>
          <w:rFonts w:cs="Times New Roman"/>
          <w:sz w:val="22"/>
          <w:szCs w:val="22"/>
        </w:rPr>
        <w:t xml:space="preserve"> </w:t>
      </w:r>
      <w:r w:rsidR="002D665A">
        <w:rPr>
          <w:rFonts w:cs="Times New Roman"/>
          <w:sz w:val="22"/>
          <w:szCs w:val="22"/>
        </w:rPr>
        <w:t>O</w:t>
      </w:r>
      <w:r w:rsidR="00817E82" w:rsidRPr="00FF7C5C">
        <w:rPr>
          <w:rFonts w:cs="Times New Roman"/>
          <w:sz w:val="22"/>
          <w:szCs w:val="22"/>
        </w:rPr>
        <w:t>verskudd</w:t>
      </w:r>
      <w:r w:rsidR="00592A4E" w:rsidRPr="00FF7C5C">
        <w:rPr>
          <w:rFonts w:cs="Times New Roman"/>
          <w:sz w:val="22"/>
          <w:szCs w:val="22"/>
        </w:rPr>
        <w:t>et fra</w:t>
      </w:r>
      <w:r w:rsidR="00817E82" w:rsidRPr="00FF7C5C">
        <w:rPr>
          <w:rFonts w:cs="Times New Roman"/>
          <w:sz w:val="22"/>
          <w:szCs w:val="22"/>
        </w:rPr>
        <w:t xml:space="preserve"> næringsvirksomheten</w:t>
      </w:r>
      <w:r w:rsidR="002C1ED7" w:rsidRPr="00FF7C5C">
        <w:rPr>
          <w:rFonts w:cs="Times New Roman"/>
          <w:sz w:val="22"/>
          <w:szCs w:val="22"/>
        </w:rPr>
        <w:t xml:space="preserve"> </w:t>
      </w:r>
      <w:r w:rsidR="00817E82" w:rsidRPr="00FF7C5C">
        <w:rPr>
          <w:rFonts w:cs="Times New Roman"/>
          <w:sz w:val="22"/>
          <w:szCs w:val="22"/>
        </w:rPr>
        <w:t>gå</w:t>
      </w:r>
      <w:r w:rsidR="002D665A">
        <w:rPr>
          <w:rFonts w:cs="Times New Roman"/>
          <w:sz w:val="22"/>
          <w:szCs w:val="22"/>
        </w:rPr>
        <w:t>r</w:t>
      </w:r>
      <w:r w:rsidR="002C1ED7" w:rsidRPr="00FF7C5C">
        <w:rPr>
          <w:rFonts w:cs="Times New Roman"/>
          <w:sz w:val="22"/>
          <w:szCs w:val="22"/>
        </w:rPr>
        <w:t xml:space="preserve"> til </w:t>
      </w:r>
      <w:r w:rsidR="00817E82" w:rsidRPr="00FF7C5C">
        <w:rPr>
          <w:rFonts w:cs="Times New Roman"/>
          <w:sz w:val="22"/>
          <w:szCs w:val="22"/>
        </w:rPr>
        <w:t xml:space="preserve">klimatiltak, til </w:t>
      </w:r>
      <w:r w:rsidR="00A63DBB" w:rsidRPr="00FF7C5C">
        <w:rPr>
          <w:rFonts w:cs="Times New Roman"/>
          <w:sz w:val="22"/>
          <w:szCs w:val="22"/>
        </w:rPr>
        <w:t xml:space="preserve">fond </w:t>
      </w:r>
      <w:r w:rsidR="00341037" w:rsidRPr="00FF7C5C">
        <w:rPr>
          <w:rFonts w:cs="Times New Roman"/>
          <w:sz w:val="22"/>
          <w:szCs w:val="22"/>
        </w:rPr>
        <w:t xml:space="preserve">eller tilbake til eierne, og holdes atskilt fra drift i IØR. </w:t>
      </w:r>
    </w:p>
    <w:p w:rsidR="002C1ED7" w:rsidRDefault="002C1ED7" w:rsidP="00AB0D1F">
      <w:pPr>
        <w:autoSpaceDE w:val="0"/>
        <w:autoSpaceDN w:val="0"/>
        <w:adjustRightInd w:val="0"/>
        <w:spacing w:before="120" w:after="120"/>
        <w:rPr>
          <w:rFonts w:cs="Times New Roman"/>
          <w:sz w:val="22"/>
          <w:szCs w:val="22"/>
        </w:rPr>
      </w:pPr>
    </w:p>
    <w:p w:rsidR="003A4CBB" w:rsidRDefault="003A4CBB" w:rsidP="00AB0D1F">
      <w:pPr>
        <w:autoSpaceDE w:val="0"/>
        <w:autoSpaceDN w:val="0"/>
        <w:adjustRightInd w:val="0"/>
        <w:spacing w:before="120" w:after="120"/>
        <w:rPr>
          <w:rFonts w:cs="Times New Roman"/>
          <w:sz w:val="22"/>
          <w:szCs w:val="22"/>
        </w:rPr>
      </w:pPr>
    </w:p>
    <w:p w:rsidR="003A4CBB" w:rsidRPr="00AD7A65" w:rsidRDefault="003A4CBB" w:rsidP="00AB0D1F">
      <w:pPr>
        <w:autoSpaceDE w:val="0"/>
        <w:autoSpaceDN w:val="0"/>
        <w:adjustRightInd w:val="0"/>
        <w:spacing w:before="120" w:after="120"/>
        <w:rPr>
          <w:rFonts w:cs="Times New Roman"/>
          <w:sz w:val="22"/>
          <w:szCs w:val="22"/>
        </w:rPr>
      </w:pPr>
    </w:p>
    <w:p w:rsidR="00943ACD" w:rsidRPr="007E40A9" w:rsidRDefault="000071A9" w:rsidP="00E20161">
      <w:pPr>
        <w:pStyle w:val="Overskrift2"/>
      </w:pPr>
      <w:bookmarkStart w:id="8" w:name="_Toc433129646"/>
      <w:r w:rsidRPr="007E40A9">
        <w:t>Utviklingsområder</w:t>
      </w:r>
      <w:bookmarkEnd w:id="8"/>
    </w:p>
    <w:p w:rsidR="008D79B9" w:rsidRDefault="008D79B9" w:rsidP="008D79B9">
      <w:pPr>
        <w:pStyle w:val="Overskrift3"/>
      </w:pPr>
      <w:bookmarkStart w:id="9" w:name="_Toc433129647"/>
      <w:r>
        <w:t>Utredningsarbeid i inneværende strategiperiode</w:t>
      </w:r>
      <w:bookmarkEnd w:id="9"/>
    </w:p>
    <w:p w:rsidR="00ED020C" w:rsidRDefault="004343FE" w:rsidP="00AD7A65">
      <w:pPr>
        <w:rPr>
          <w:sz w:val="22"/>
          <w:szCs w:val="22"/>
        </w:rPr>
      </w:pPr>
      <w:r>
        <w:rPr>
          <w:sz w:val="22"/>
          <w:szCs w:val="22"/>
        </w:rPr>
        <w:t xml:space="preserve">Forrige eierstrategi </w:t>
      </w:r>
      <w:r w:rsidR="00AF5F26">
        <w:rPr>
          <w:sz w:val="22"/>
          <w:szCs w:val="22"/>
        </w:rPr>
        <w:t>for IØR ba om en utredning</w:t>
      </w:r>
      <w:r w:rsidR="00ED020C">
        <w:rPr>
          <w:sz w:val="22"/>
          <w:szCs w:val="22"/>
        </w:rPr>
        <w:t xml:space="preserve"> med spørsmål om </w:t>
      </w:r>
      <w:r w:rsidR="00ED020C" w:rsidRPr="00AD7A65">
        <w:rPr>
          <w:sz w:val="22"/>
          <w:szCs w:val="22"/>
        </w:rPr>
        <w:t>dagens organisering av VAR</w:t>
      </w:r>
      <w:r w:rsidR="00ED020C">
        <w:rPr>
          <w:sz w:val="22"/>
          <w:szCs w:val="22"/>
        </w:rPr>
        <w:t>-</w:t>
      </w:r>
      <w:r w:rsidR="00ED020C" w:rsidRPr="00AD7A65">
        <w:rPr>
          <w:sz w:val="22"/>
          <w:szCs w:val="22"/>
        </w:rPr>
        <w:t>tjenestene kan optimaliseres gjennom etableringen av et eget VAR-selskap.</w:t>
      </w:r>
      <w:r w:rsidR="00ED020C">
        <w:rPr>
          <w:sz w:val="22"/>
          <w:szCs w:val="22"/>
        </w:rPr>
        <w:t xml:space="preserve"> I løpet av perioden har spørsmålet blitt </w:t>
      </w:r>
      <w:r w:rsidR="00AB6EAD">
        <w:rPr>
          <w:sz w:val="22"/>
          <w:szCs w:val="22"/>
        </w:rPr>
        <w:t>utredet</w:t>
      </w:r>
      <w:r w:rsidR="002443F7">
        <w:rPr>
          <w:rStyle w:val="Fotnotereferanse"/>
          <w:sz w:val="22"/>
          <w:szCs w:val="22"/>
        </w:rPr>
        <w:footnoteReference w:id="5"/>
      </w:r>
      <w:r w:rsidR="00AB6EAD">
        <w:rPr>
          <w:sz w:val="22"/>
          <w:szCs w:val="22"/>
        </w:rPr>
        <w:t xml:space="preserve"> og styret har gitt følgende anbefaling</w:t>
      </w:r>
      <w:r w:rsidR="000E09F2">
        <w:rPr>
          <w:sz w:val="22"/>
          <w:szCs w:val="22"/>
        </w:rPr>
        <w:t>:</w:t>
      </w:r>
    </w:p>
    <w:p w:rsidR="00AF5F26" w:rsidRPr="00C179FC" w:rsidRDefault="00AF5F26" w:rsidP="00AF5F26">
      <w:pPr>
        <w:numPr>
          <w:ilvl w:val="0"/>
          <w:numId w:val="27"/>
        </w:numPr>
        <w:spacing w:before="0" w:after="0" w:line="240" w:lineRule="auto"/>
        <w:contextualSpacing/>
        <w:rPr>
          <w:i/>
        </w:rPr>
      </w:pPr>
      <w:r w:rsidRPr="00C179FC">
        <w:rPr>
          <w:i/>
        </w:rPr>
        <w:t>Det ansettes en prosjektkoordinator som rapporterer til et prosjektstyre bestående av kontaktpersoner/VA-ledere i hver kommune, daglig leder i IØR og representant fra DaØ.</w:t>
      </w:r>
    </w:p>
    <w:p w:rsidR="00AF5F26" w:rsidRPr="00C179FC" w:rsidRDefault="00AF5F26" w:rsidP="00AF5F26">
      <w:pPr>
        <w:numPr>
          <w:ilvl w:val="0"/>
          <w:numId w:val="27"/>
        </w:numPr>
        <w:spacing w:before="0" w:after="0" w:line="240" w:lineRule="auto"/>
        <w:contextualSpacing/>
        <w:rPr>
          <w:i/>
        </w:rPr>
      </w:pPr>
      <w:r w:rsidRPr="00C179FC">
        <w:rPr>
          <w:i/>
        </w:rPr>
        <w:t>Prosjektperioden bør vare i tre år.</w:t>
      </w:r>
    </w:p>
    <w:p w:rsidR="00AF5F26" w:rsidRPr="00C179FC" w:rsidRDefault="00AF5F26" w:rsidP="00AF5F26">
      <w:pPr>
        <w:numPr>
          <w:ilvl w:val="0"/>
          <w:numId w:val="27"/>
        </w:numPr>
        <w:spacing w:before="0" w:after="0" w:line="240" w:lineRule="auto"/>
        <w:contextualSpacing/>
        <w:rPr>
          <w:i/>
        </w:rPr>
      </w:pPr>
      <w:r w:rsidRPr="00C179FC">
        <w:rPr>
          <w:i/>
        </w:rPr>
        <w:t>Prosjektet finansieres som et spleiselag mellom eierkommunene.</w:t>
      </w:r>
    </w:p>
    <w:p w:rsidR="00AF5F26" w:rsidRPr="00C179FC" w:rsidRDefault="00AF5F26" w:rsidP="00AF5F26">
      <w:pPr>
        <w:numPr>
          <w:ilvl w:val="0"/>
          <w:numId w:val="27"/>
        </w:numPr>
        <w:spacing w:before="0" w:after="0" w:line="240" w:lineRule="auto"/>
        <w:contextualSpacing/>
        <w:rPr>
          <w:i/>
        </w:rPr>
      </w:pPr>
      <w:r w:rsidRPr="00C179FC">
        <w:rPr>
          <w:i/>
        </w:rPr>
        <w:t>Det henstilles til representantskapet å ta stilling til</w:t>
      </w:r>
    </w:p>
    <w:p w:rsidR="00AF5F26" w:rsidRPr="00C179FC" w:rsidRDefault="00AF5F26" w:rsidP="00AF5F26">
      <w:pPr>
        <w:numPr>
          <w:ilvl w:val="1"/>
          <w:numId w:val="27"/>
        </w:numPr>
        <w:spacing w:before="0" w:after="0" w:line="240" w:lineRule="auto"/>
        <w:contextualSpacing/>
        <w:rPr>
          <w:i/>
        </w:rPr>
      </w:pPr>
      <w:r w:rsidRPr="00C179FC">
        <w:rPr>
          <w:i/>
        </w:rPr>
        <w:t>Finansiering og økonomiske rammer for prosjektet</w:t>
      </w:r>
    </w:p>
    <w:p w:rsidR="00AF5F26" w:rsidRPr="00C179FC" w:rsidRDefault="00AF5F26" w:rsidP="00AF5F26">
      <w:pPr>
        <w:numPr>
          <w:ilvl w:val="1"/>
          <w:numId w:val="27"/>
        </w:numPr>
        <w:spacing w:before="0" w:after="0" w:line="240" w:lineRule="auto"/>
        <w:contextualSpacing/>
        <w:rPr>
          <w:i/>
        </w:rPr>
      </w:pPr>
      <w:r w:rsidRPr="00C179FC">
        <w:rPr>
          <w:i/>
        </w:rPr>
        <w:t>Vertskap (arbeidsgiveransvaret) for prosjektkoordinatoren</w:t>
      </w:r>
    </w:p>
    <w:p w:rsidR="00AF5F26" w:rsidRDefault="0068114A" w:rsidP="0068114A">
      <w:pPr>
        <w:rPr>
          <w:sz w:val="22"/>
          <w:szCs w:val="22"/>
        </w:rPr>
      </w:pPr>
      <w:r>
        <w:rPr>
          <w:sz w:val="22"/>
          <w:szCs w:val="22"/>
        </w:rPr>
        <w:t xml:space="preserve">Representantskapet vedtok 30.04.2013 </w:t>
      </w:r>
      <w:r w:rsidR="000E09F2">
        <w:rPr>
          <w:sz w:val="22"/>
          <w:szCs w:val="22"/>
        </w:rPr>
        <w:t xml:space="preserve">at </w:t>
      </w:r>
      <w:r w:rsidR="000E09F2" w:rsidRPr="006F01C3">
        <w:rPr>
          <w:i/>
          <w:sz w:val="22"/>
          <w:szCs w:val="22"/>
        </w:rPr>
        <w:t>«</w:t>
      </w:r>
      <w:r w:rsidRPr="006F01C3">
        <w:rPr>
          <w:i/>
          <w:sz w:val="22"/>
          <w:szCs w:val="22"/>
        </w:rPr>
        <w:t>Saken utsettes, men diskuteres videre i forbi</w:t>
      </w:r>
      <w:r w:rsidR="00C84E67" w:rsidRPr="006F01C3">
        <w:rPr>
          <w:i/>
          <w:sz w:val="22"/>
          <w:szCs w:val="22"/>
        </w:rPr>
        <w:t xml:space="preserve">ndelse med eierskapsmeldingen.» På dette grunnlag </w:t>
      </w:r>
      <w:r w:rsidR="003A5D4E" w:rsidRPr="006F01C3">
        <w:rPr>
          <w:i/>
          <w:sz w:val="22"/>
          <w:szCs w:val="22"/>
        </w:rPr>
        <w:t>kom styret til følgende konklusjon: «</w:t>
      </w:r>
      <w:r w:rsidRPr="006F01C3">
        <w:rPr>
          <w:i/>
          <w:sz w:val="22"/>
          <w:szCs w:val="22"/>
        </w:rPr>
        <w:t>Styret i Indre Østfold Renovasjon IKS vil ut ifra en helhetsvurdering anbefale at arbeidet med et utvidet VAR-samarbeid i regi av IØR avsluttes i sin nåværende form. IØR er dog positiv til ta opp igjen dette arbeidet dersom eierskapsmeldingen og den påfølgende eierstrategi konkluderer med at dette er riktig.</w:t>
      </w:r>
      <w:r w:rsidR="003A5D4E" w:rsidRPr="006F01C3">
        <w:rPr>
          <w:i/>
          <w:sz w:val="22"/>
          <w:szCs w:val="22"/>
        </w:rPr>
        <w:t>»</w:t>
      </w:r>
    </w:p>
    <w:p w:rsidR="00282BBC" w:rsidRDefault="00282BBC" w:rsidP="00332973">
      <w:pPr>
        <w:rPr>
          <w:sz w:val="22"/>
          <w:szCs w:val="22"/>
        </w:rPr>
      </w:pPr>
      <w:r>
        <w:rPr>
          <w:sz w:val="22"/>
          <w:szCs w:val="22"/>
        </w:rPr>
        <w:t xml:space="preserve">Med dagens VA-struktur </w:t>
      </w:r>
      <w:r w:rsidR="006F01C3">
        <w:rPr>
          <w:sz w:val="22"/>
          <w:szCs w:val="22"/>
        </w:rPr>
        <w:t xml:space="preserve">i regionen </w:t>
      </w:r>
      <w:r>
        <w:rPr>
          <w:sz w:val="22"/>
          <w:szCs w:val="22"/>
        </w:rPr>
        <w:t>vurderes det ikke som naturlig m</w:t>
      </w:r>
      <w:r w:rsidRPr="00282BBC">
        <w:rPr>
          <w:sz w:val="22"/>
          <w:szCs w:val="22"/>
        </w:rPr>
        <w:t>ed en formell tilknytning mellom VA og renovasjon.</w:t>
      </w:r>
    </w:p>
    <w:p w:rsidR="00AF5F26" w:rsidRDefault="00BA5D79" w:rsidP="008D79B9">
      <w:pPr>
        <w:pStyle w:val="Overskrift3"/>
      </w:pPr>
      <w:bookmarkStart w:id="10" w:name="_Toc433129648"/>
      <w:r>
        <w:t>Utviklingsarbeid i neste 4-års periode</w:t>
      </w:r>
      <w:bookmarkEnd w:id="10"/>
    </w:p>
    <w:p w:rsidR="00DC1F8A" w:rsidRPr="00F14BC8" w:rsidRDefault="00DC1F8A" w:rsidP="005401B5">
      <w:pPr>
        <w:spacing w:before="0" w:after="0"/>
        <w:rPr>
          <w:sz w:val="22"/>
          <w:szCs w:val="22"/>
          <w:u w:val="single"/>
        </w:rPr>
      </w:pPr>
      <w:r w:rsidRPr="00F14BC8">
        <w:rPr>
          <w:sz w:val="22"/>
          <w:szCs w:val="22"/>
          <w:u w:val="single"/>
        </w:rPr>
        <w:t>Selskapets særskilte ansvar</w:t>
      </w:r>
    </w:p>
    <w:p w:rsidR="00702DBC" w:rsidRDefault="00702DBC" w:rsidP="005401B5">
      <w:pPr>
        <w:pStyle w:val="Listeavsnitt"/>
        <w:numPr>
          <w:ilvl w:val="0"/>
          <w:numId w:val="28"/>
        </w:numPr>
        <w:spacing w:before="0"/>
        <w:rPr>
          <w:sz w:val="22"/>
          <w:szCs w:val="22"/>
        </w:rPr>
      </w:pPr>
      <w:r>
        <w:rPr>
          <w:sz w:val="22"/>
          <w:szCs w:val="22"/>
        </w:rPr>
        <w:t>Miljøtiltak</w:t>
      </w:r>
    </w:p>
    <w:p w:rsidR="00702DBC" w:rsidRPr="00702DBC" w:rsidRDefault="006A3851" w:rsidP="00702DBC">
      <w:pPr>
        <w:pStyle w:val="Listeavsnitt"/>
        <w:numPr>
          <w:ilvl w:val="1"/>
          <w:numId w:val="28"/>
        </w:numPr>
        <w:spacing w:after="120" w:line="23" w:lineRule="atLeast"/>
        <w:rPr>
          <w:sz w:val="22"/>
          <w:szCs w:val="22"/>
        </w:rPr>
      </w:pPr>
      <w:r>
        <w:rPr>
          <w:sz w:val="22"/>
          <w:szCs w:val="22"/>
        </w:rPr>
        <w:t>P</w:t>
      </w:r>
      <w:r w:rsidR="00702DBC" w:rsidRPr="00702DBC">
        <w:rPr>
          <w:sz w:val="22"/>
          <w:szCs w:val="22"/>
        </w:rPr>
        <w:t>rioritere informasjons- og motivasjonsarbeid overfor brukerne om avfallsgenerering gene</w:t>
      </w:r>
      <w:r w:rsidR="00F14BC8">
        <w:rPr>
          <w:sz w:val="22"/>
          <w:szCs w:val="22"/>
        </w:rPr>
        <w:t>relt og spesielt avfallsmengden</w:t>
      </w:r>
    </w:p>
    <w:p w:rsidR="006A3851" w:rsidRDefault="006A3851" w:rsidP="005401B5">
      <w:pPr>
        <w:pStyle w:val="Listeavsnitt"/>
        <w:numPr>
          <w:ilvl w:val="1"/>
          <w:numId w:val="28"/>
        </w:numPr>
        <w:spacing w:before="0" w:after="0"/>
        <w:rPr>
          <w:sz w:val="22"/>
          <w:szCs w:val="22"/>
        </w:rPr>
      </w:pPr>
      <w:r>
        <w:rPr>
          <w:sz w:val="22"/>
          <w:szCs w:val="22"/>
        </w:rPr>
        <w:t xml:space="preserve">Legge en plan for </w:t>
      </w:r>
      <w:r w:rsidR="00051D7C">
        <w:rPr>
          <w:sz w:val="22"/>
          <w:szCs w:val="22"/>
        </w:rPr>
        <w:t>bedre miljøprofil</w:t>
      </w:r>
    </w:p>
    <w:p w:rsidR="00EA2363" w:rsidRPr="00EA2363" w:rsidRDefault="00EA2363" w:rsidP="00EA2363">
      <w:pPr>
        <w:pStyle w:val="Listeavsnitt"/>
        <w:numPr>
          <w:ilvl w:val="1"/>
          <w:numId w:val="28"/>
        </w:numPr>
        <w:spacing w:before="0" w:after="0"/>
        <w:rPr>
          <w:sz w:val="22"/>
          <w:szCs w:val="22"/>
        </w:rPr>
      </w:pPr>
      <w:r w:rsidRPr="00EA2363">
        <w:rPr>
          <w:sz w:val="22"/>
          <w:szCs w:val="22"/>
        </w:rPr>
        <w:t>I løpet av strategiperioden vil styret utrede ulike alternativer for sentralsortering. Det vil overlates til eierne å ta stilling til om kostnaden står i forhold til miljøgevinsten.</w:t>
      </w:r>
    </w:p>
    <w:p w:rsidR="00EA2363" w:rsidRPr="00EA2363" w:rsidRDefault="00CE5C39" w:rsidP="00EA2363">
      <w:pPr>
        <w:pStyle w:val="Listeavsnitt"/>
        <w:numPr>
          <w:ilvl w:val="1"/>
          <w:numId w:val="28"/>
        </w:numPr>
        <w:spacing w:before="0" w:after="0"/>
        <w:rPr>
          <w:sz w:val="22"/>
          <w:szCs w:val="22"/>
        </w:rPr>
      </w:pPr>
      <w:r>
        <w:rPr>
          <w:sz w:val="22"/>
          <w:szCs w:val="22"/>
        </w:rPr>
        <w:t xml:space="preserve">Biobrenselanlegg </w:t>
      </w:r>
      <w:r w:rsidR="00370C37">
        <w:rPr>
          <w:sz w:val="22"/>
          <w:szCs w:val="22"/>
        </w:rPr>
        <w:t xml:space="preserve">vil </w:t>
      </w:r>
      <w:r w:rsidR="00EA2363" w:rsidRPr="00EA2363">
        <w:rPr>
          <w:sz w:val="22"/>
          <w:szCs w:val="22"/>
        </w:rPr>
        <w:t>ut</w:t>
      </w:r>
      <w:r w:rsidR="00370C37">
        <w:rPr>
          <w:sz w:val="22"/>
          <w:szCs w:val="22"/>
        </w:rPr>
        <w:t>redes i neste 4-års periode</w:t>
      </w:r>
    </w:p>
    <w:p w:rsidR="008E647C" w:rsidRDefault="008E647C" w:rsidP="005401B5">
      <w:pPr>
        <w:numPr>
          <w:ilvl w:val="0"/>
          <w:numId w:val="28"/>
        </w:numPr>
        <w:spacing w:before="0" w:after="0"/>
        <w:contextualSpacing/>
        <w:rPr>
          <w:sz w:val="22"/>
          <w:szCs w:val="22"/>
        </w:rPr>
      </w:pPr>
      <w:r>
        <w:rPr>
          <w:sz w:val="22"/>
          <w:szCs w:val="22"/>
        </w:rPr>
        <w:t>Utbytte fra Retura AS</w:t>
      </w:r>
    </w:p>
    <w:p w:rsidR="00E401C8" w:rsidRPr="00EA2363" w:rsidRDefault="008E647C" w:rsidP="00EA2363">
      <w:pPr>
        <w:numPr>
          <w:ilvl w:val="1"/>
          <w:numId w:val="28"/>
        </w:numPr>
        <w:contextualSpacing/>
        <w:rPr>
          <w:sz w:val="22"/>
          <w:szCs w:val="22"/>
        </w:rPr>
      </w:pPr>
      <w:r>
        <w:rPr>
          <w:sz w:val="22"/>
          <w:szCs w:val="22"/>
        </w:rPr>
        <w:t>Styret u</w:t>
      </w:r>
      <w:r w:rsidRPr="00C3254E">
        <w:rPr>
          <w:sz w:val="22"/>
          <w:szCs w:val="22"/>
        </w:rPr>
        <w:t>tarbeide</w:t>
      </w:r>
      <w:r w:rsidR="0072093C">
        <w:rPr>
          <w:sz w:val="22"/>
          <w:szCs w:val="22"/>
        </w:rPr>
        <w:t>r og foreslår</w:t>
      </w:r>
      <w:r w:rsidRPr="00C3254E">
        <w:rPr>
          <w:sz w:val="22"/>
          <w:szCs w:val="22"/>
        </w:rPr>
        <w:t xml:space="preserve"> retningslinjer for utbetaling av utbytte fra Retura AS</w:t>
      </w:r>
    </w:p>
    <w:p w:rsidR="00C3254E" w:rsidRPr="00C3254E" w:rsidRDefault="00C3254E" w:rsidP="00C3254E">
      <w:pPr>
        <w:spacing w:after="0"/>
        <w:rPr>
          <w:sz w:val="22"/>
          <w:szCs w:val="22"/>
          <w:u w:val="single"/>
        </w:rPr>
      </w:pPr>
      <w:r w:rsidRPr="00C3254E">
        <w:rPr>
          <w:sz w:val="22"/>
          <w:szCs w:val="22"/>
          <w:u w:val="single"/>
        </w:rPr>
        <w:t>Samarbeidsoppgaver</w:t>
      </w:r>
    </w:p>
    <w:p w:rsidR="00C3254E" w:rsidRPr="00C3254E" w:rsidRDefault="00C3254E" w:rsidP="00C3254E">
      <w:pPr>
        <w:numPr>
          <w:ilvl w:val="0"/>
          <w:numId w:val="28"/>
        </w:numPr>
        <w:spacing w:before="0"/>
        <w:contextualSpacing/>
        <w:rPr>
          <w:sz w:val="22"/>
          <w:szCs w:val="22"/>
        </w:rPr>
      </w:pPr>
      <w:r w:rsidRPr="00C3254E">
        <w:rPr>
          <w:sz w:val="22"/>
          <w:szCs w:val="22"/>
        </w:rPr>
        <w:t>Styrke aktualitet</w:t>
      </w:r>
      <w:r w:rsidR="007A7CB6">
        <w:rPr>
          <w:sz w:val="22"/>
          <w:szCs w:val="22"/>
        </w:rPr>
        <w:t xml:space="preserve"> i eiermøter</w:t>
      </w:r>
    </w:p>
    <w:p w:rsidR="00DC1F8A" w:rsidRPr="00F14BC8" w:rsidRDefault="00DC1F8A" w:rsidP="00E25E6D">
      <w:pPr>
        <w:spacing w:before="0" w:after="0"/>
        <w:rPr>
          <w:sz w:val="22"/>
          <w:szCs w:val="22"/>
          <w:u w:val="single"/>
        </w:rPr>
      </w:pPr>
      <w:r w:rsidRPr="00F14BC8">
        <w:rPr>
          <w:sz w:val="22"/>
          <w:szCs w:val="22"/>
          <w:u w:val="single"/>
        </w:rPr>
        <w:t>Eiernes ansvar</w:t>
      </w:r>
    </w:p>
    <w:p w:rsidR="00BD12D2" w:rsidRPr="0028349E" w:rsidRDefault="00D021F8" w:rsidP="00E25E6D">
      <w:pPr>
        <w:pStyle w:val="Listeavsnitt"/>
        <w:numPr>
          <w:ilvl w:val="0"/>
          <w:numId w:val="28"/>
        </w:numPr>
        <w:spacing w:before="0" w:after="0"/>
        <w:rPr>
          <w:sz w:val="22"/>
          <w:szCs w:val="22"/>
        </w:rPr>
      </w:pPr>
      <w:r w:rsidRPr="0028349E">
        <w:rPr>
          <w:sz w:val="22"/>
          <w:szCs w:val="22"/>
        </w:rPr>
        <w:t>Fakturering</w:t>
      </w:r>
    </w:p>
    <w:p w:rsidR="003A4CBB" w:rsidRPr="0028349E" w:rsidRDefault="00C115EC" w:rsidP="00BD12D2">
      <w:pPr>
        <w:pStyle w:val="Listeavsnitt"/>
        <w:numPr>
          <w:ilvl w:val="1"/>
          <w:numId w:val="28"/>
        </w:numPr>
        <w:spacing w:before="0" w:after="0"/>
        <w:rPr>
          <w:sz w:val="22"/>
          <w:szCs w:val="22"/>
        </w:rPr>
      </w:pPr>
      <w:r w:rsidRPr="0028349E">
        <w:rPr>
          <w:sz w:val="22"/>
          <w:szCs w:val="22"/>
        </w:rPr>
        <w:t>Kommunene vil foreta</w:t>
      </w:r>
      <w:r w:rsidR="003A4CBB" w:rsidRPr="0028349E">
        <w:rPr>
          <w:sz w:val="22"/>
          <w:szCs w:val="22"/>
        </w:rPr>
        <w:t xml:space="preserve"> en gjennomgang av selvkostregnskapet med tanke på </w:t>
      </w:r>
      <w:r w:rsidRPr="0028349E">
        <w:rPr>
          <w:sz w:val="22"/>
          <w:szCs w:val="22"/>
        </w:rPr>
        <w:t>direkte og indirekte kostnader</w:t>
      </w:r>
      <w:r w:rsidR="004E0BD9" w:rsidRPr="0028349E">
        <w:rPr>
          <w:sz w:val="22"/>
          <w:szCs w:val="22"/>
        </w:rPr>
        <w:t xml:space="preserve">, beregne </w:t>
      </w:r>
      <w:proofErr w:type="spellStart"/>
      <w:r w:rsidRPr="0028349E">
        <w:rPr>
          <w:sz w:val="22"/>
          <w:szCs w:val="22"/>
        </w:rPr>
        <w:t>samfaktureringsgevinst</w:t>
      </w:r>
      <w:proofErr w:type="spellEnd"/>
      <w:r w:rsidR="004E0BD9" w:rsidRPr="0028349E">
        <w:rPr>
          <w:sz w:val="22"/>
          <w:szCs w:val="22"/>
        </w:rPr>
        <w:t xml:space="preserve"> og beskrive servicelinjer</w:t>
      </w:r>
      <w:r w:rsidR="00DE6E6D" w:rsidRPr="0028349E">
        <w:rPr>
          <w:sz w:val="22"/>
          <w:szCs w:val="22"/>
        </w:rPr>
        <w:t>.</w:t>
      </w:r>
    </w:p>
    <w:p w:rsidR="00BD12D2" w:rsidRPr="0028349E" w:rsidRDefault="00BD12D2" w:rsidP="00E25E6D">
      <w:pPr>
        <w:pStyle w:val="Listeavsnitt"/>
        <w:numPr>
          <w:ilvl w:val="0"/>
          <w:numId w:val="28"/>
        </w:numPr>
        <w:spacing w:before="0" w:after="0"/>
        <w:rPr>
          <w:sz w:val="22"/>
          <w:szCs w:val="22"/>
        </w:rPr>
      </w:pPr>
      <w:r w:rsidRPr="0028349E">
        <w:rPr>
          <w:sz w:val="22"/>
          <w:szCs w:val="22"/>
        </w:rPr>
        <w:t>Organisasjonsform</w:t>
      </w:r>
    </w:p>
    <w:p w:rsidR="00E17086" w:rsidRPr="00E17086" w:rsidRDefault="00E17086" w:rsidP="00BD12D2">
      <w:pPr>
        <w:pStyle w:val="Listeavsnitt"/>
        <w:numPr>
          <w:ilvl w:val="1"/>
          <w:numId w:val="28"/>
        </w:numPr>
        <w:spacing w:before="0" w:after="0"/>
        <w:rPr>
          <w:sz w:val="22"/>
          <w:szCs w:val="22"/>
        </w:rPr>
      </w:pPr>
      <w:bookmarkStart w:id="11" w:name="_GoBack"/>
      <w:bookmarkEnd w:id="11"/>
      <w:r>
        <w:rPr>
          <w:sz w:val="22"/>
          <w:szCs w:val="22"/>
        </w:rPr>
        <w:t>Eierne vil vurdere organisasjonsform og forberede en evt. organisasjonsendring etter at spørsmål om kommun</w:t>
      </w:r>
      <w:r w:rsidR="00E25E6D">
        <w:rPr>
          <w:sz w:val="22"/>
          <w:szCs w:val="22"/>
        </w:rPr>
        <w:t>e</w:t>
      </w:r>
      <w:r>
        <w:rPr>
          <w:sz w:val="22"/>
          <w:szCs w:val="22"/>
        </w:rPr>
        <w:t>struktur er avklart</w:t>
      </w:r>
    </w:p>
    <w:sectPr w:rsidR="00E17086" w:rsidRPr="00E17086" w:rsidSect="007922E1">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79" w:rsidRDefault="00EF3379" w:rsidP="003F3261">
      <w:pPr>
        <w:spacing w:before="0" w:after="0" w:line="240" w:lineRule="auto"/>
      </w:pPr>
      <w:r>
        <w:separator/>
      </w:r>
    </w:p>
  </w:endnote>
  <w:endnote w:type="continuationSeparator" w:id="0">
    <w:p w:rsidR="00EF3379" w:rsidRDefault="00EF3379" w:rsidP="003F3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2918"/>
      <w:docPartObj>
        <w:docPartGallery w:val="Page Numbers (Bottom of Page)"/>
        <w:docPartUnique/>
      </w:docPartObj>
    </w:sdtPr>
    <w:sdtEndPr/>
    <w:sdtContent>
      <w:p w:rsidR="007E338A" w:rsidRDefault="007E338A">
        <w:pPr>
          <w:pStyle w:val="Bunntekst"/>
          <w:jc w:val="right"/>
        </w:pPr>
        <w:r>
          <w:fldChar w:fldCharType="begin"/>
        </w:r>
        <w:r>
          <w:instrText>PAGE   \* MERGEFORMAT</w:instrText>
        </w:r>
        <w:r>
          <w:fldChar w:fldCharType="separate"/>
        </w:r>
        <w:r w:rsidR="0028349E">
          <w:rPr>
            <w:noProof/>
          </w:rPr>
          <w:t>5</w:t>
        </w:r>
        <w:r>
          <w:fldChar w:fldCharType="end"/>
        </w:r>
      </w:p>
    </w:sdtContent>
  </w:sdt>
  <w:p w:rsidR="007E338A" w:rsidRDefault="007E338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79" w:rsidRDefault="00EF3379" w:rsidP="003F3261">
      <w:pPr>
        <w:spacing w:before="0" w:after="0" w:line="240" w:lineRule="auto"/>
      </w:pPr>
      <w:r>
        <w:separator/>
      </w:r>
    </w:p>
  </w:footnote>
  <w:footnote w:type="continuationSeparator" w:id="0">
    <w:p w:rsidR="00EF3379" w:rsidRDefault="00EF3379" w:rsidP="003F3261">
      <w:pPr>
        <w:spacing w:before="0" w:after="0" w:line="240" w:lineRule="auto"/>
      </w:pPr>
      <w:r>
        <w:continuationSeparator/>
      </w:r>
    </w:p>
  </w:footnote>
  <w:footnote w:id="1">
    <w:p w:rsidR="005E758F" w:rsidRDefault="005E758F" w:rsidP="002837A5">
      <w:pPr>
        <w:pStyle w:val="Fotnotetekst"/>
      </w:pPr>
      <w:r>
        <w:rPr>
          <w:rStyle w:val="Fotnotereferanse"/>
        </w:rPr>
        <w:footnoteRef/>
      </w:r>
      <w:r>
        <w:t xml:space="preserve"> </w:t>
      </w:r>
      <w:r w:rsidR="00660F6D">
        <w:t xml:space="preserve">Deponi: </w:t>
      </w:r>
      <w:r w:rsidR="002837A5">
        <w:t>I henhold til ny lov fra 2009 er det kun adgang til å deponere på godkjent fyllplass ikke nedbrytbart (inert) materiale. Dette utgjør en svært liten del av innsamlet avfall.</w:t>
      </w:r>
    </w:p>
  </w:footnote>
  <w:footnote w:id="2">
    <w:p w:rsidR="00742123" w:rsidRPr="00742123" w:rsidRDefault="00742123">
      <w:pPr>
        <w:pStyle w:val="Fotnotetekst"/>
      </w:pPr>
      <w:r>
        <w:rPr>
          <w:rStyle w:val="Fotnotereferanse"/>
        </w:rPr>
        <w:footnoteRef/>
      </w:r>
      <w:r w:rsidRPr="00742123">
        <w:t xml:space="preserve"> Klima- og energiplan for kommunene I Indre Østfold, 2011-2020</w:t>
      </w:r>
    </w:p>
  </w:footnote>
  <w:footnote w:id="3">
    <w:p w:rsidR="004074C4" w:rsidRPr="004074C4" w:rsidRDefault="004074C4">
      <w:pPr>
        <w:pStyle w:val="Fotnotetekst"/>
        <w:rPr>
          <w:lang w:val="en-US"/>
        </w:rPr>
      </w:pPr>
      <w:r>
        <w:rPr>
          <w:rStyle w:val="Fotnotereferanse"/>
        </w:rPr>
        <w:footnoteRef/>
      </w:r>
      <w:r w:rsidRPr="004074C4">
        <w:rPr>
          <w:lang w:val="en-US"/>
        </w:rPr>
        <w:t xml:space="preserve"> </w:t>
      </w:r>
      <w:hyperlink r:id="rId1" w:history="1">
        <w:r w:rsidRPr="004074C4">
          <w:rPr>
            <w:rStyle w:val="Hyperkobling"/>
            <w:lang w:val="en-US"/>
          </w:rPr>
          <w:t>www.renovasjonsbenchmarking.no</w:t>
        </w:r>
      </w:hyperlink>
      <w:r w:rsidRPr="004074C4">
        <w:rPr>
          <w:lang w:val="en-US"/>
        </w:rPr>
        <w:t xml:space="preserve">, </w:t>
      </w:r>
      <w:proofErr w:type="spellStart"/>
      <w:r w:rsidRPr="004074C4">
        <w:rPr>
          <w:lang w:val="en-US"/>
        </w:rPr>
        <w:t>Energidata</w:t>
      </w:r>
      <w:proofErr w:type="spellEnd"/>
      <w:r w:rsidRPr="004074C4">
        <w:rPr>
          <w:lang w:val="en-US"/>
        </w:rPr>
        <w:t xml:space="preserve"> Consulting AS (EDC)</w:t>
      </w:r>
    </w:p>
  </w:footnote>
  <w:footnote w:id="4">
    <w:p w:rsidR="00F65210" w:rsidRDefault="00F65210">
      <w:pPr>
        <w:pStyle w:val="Fotnotetekst"/>
      </w:pPr>
      <w:r w:rsidRPr="0028349E">
        <w:rPr>
          <w:rStyle w:val="Fotnotereferanse"/>
        </w:rPr>
        <w:footnoteRef/>
      </w:r>
      <w:r w:rsidRPr="0028349E">
        <w:t xml:space="preserve"> Strategiarbei</w:t>
      </w:r>
      <w:r w:rsidR="00947054" w:rsidRPr="0028349E">
        <w:t xml:space="preserve">det </w:t>
      </w:r>
      <w:r w:rsidR="000D041D" w:rsidRPr="0028349E">
        <w:t>har pekt</w:t>
      </w:r>
      <w:r w:rsidR="00947054" w:rsidRPr="0028349E">
        <w:t xml:space="preserve"> på</w:t>
      </w:r>
      <w:r w:rsidR="000D041D" w:rsidRPr="0028349E">
        <w:t xml:space="preserve"> at A)</w:t>
      </w:r>
      <w:r w:rsidR="00947054" w:rsidRPr="0028349E">
        <w:t xml:space="preserve"> </w:t>
      </w:r>
      <w:r w:rsidR="000D041D" w:rsidRPr="0028349E">
        <w:t>Det er forskjell på</w:t>
      </w:r>
      <w:r w:rsidR="00947054" w:rsidRPr="0028349E">
        <w:t xml:space="preserve"> totalt påslag i kommunene og anslått faktureringsgebyr fra IØR</w:t>
      </w:r>
      <w:r w:rsidR="000D041D" w:rsidRPr="0028349E">
        <w:t>. B)</w:t>
      </w:r>
      <w:r w:rsidR="00947054" w:rsidRPr="0028349E">
        <w:t xml:space="preserve"> Kommunene har forskjellig kalkyle for påslag av direkte og indirekte kostnader for fakturering. </w:t>
      </w:r>
      <w:r w:rsidR="000D041D" w:rsidRPr="0028349E">
        <w:t>C)</w:t>
      </w:r>
      <w:r w:rsidR="00947054" w:rsidRPr="0028349E">
        <w:t xml:space="preserve"> </w:t>
      </w:r>
      <w:r w:rsidR="007A60FA" w:rsidRPr="0028349E">
        <w:t>Det kan bli en mer strømlinjeformet serviceytelse dersom IØR overtar faktureringen</w:t>
      </w:r>
    </w:p>
  </w:footnote>
  <w:footnote w:id="5">
    <w:p w:rsidR="002443F7" w:rsidRDefault="002443F7">
      <w:pPr>
        <w:pStyle w:val="Fotnotetekst"/>
      </w:pPr>
      <w:r>
        <w:rPr>
          <w:rStyle w:val="Fotnotereferanse"/>
        </w:rPr>
        <w:footnoteRef/>
      </w:r>
      <w:r>
        <w:t xml:space="preserve"> </w:t>
      </w:r>
      <w:r w:rsidR="00621AF4">
        <w:t>Driftsassistansen i Østfold: R</w:t>
      </w:r>
      <w:r w:rsidRPr="002443F7">
        <w:t>apporter av 31.5.2012 og 31.1.2013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0F"/>
    <w:multiLevelType w:val="hybridMultilevel"/>
    <w:tmpl w:val="A8FC38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8C3BB1"/>
    <w:multiLevelType w:val="hybridMultilevel"/>
    <w:tmpl w:val="73D2A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3C04AD"/>
    <w:multiLevelType w:val="hybridMultilevel"/>
    <w:tmpl w:val="31C601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CBF3023"/>
    <w:multiLevelType w:val="hybridMultilevel"/>
    <w:tmpl w:val="B6EAB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DB2257B"/>
    <w:multiLevelType w:val="hybridMultilevel"/>
    <w:tmpl w:val="58182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1077E70"/>
    <w:multiLevelType w:val="hybridMultilevel"/>
    <w:tmpl w:val="C3F2CB72"/>
    <w:lvl w:ilvl="0" w:tplc="04140009">
      <w:start w:val="1"/>
      <w:numFmt w:val="bullet"/>
      <w:lvlText w:val=""/>
      <w:lvlJc w:val="left"/>
      <w:pPr>
        <w:ind w:left="2520" w:hanging="360"/>
      </w:pPr>
      <w:rPr>
        <w:rFonts w:ascii="Wingdings" w:hAnsi="Wingdings" w:cs="Wingdings" w:hint="default"/>
      </w:rPr>
    </w:lvl>
    <w:lvl w:ilvl="1" w:tplc="04140003">
      <w:start w:val="1"/>
      <w:numFmt w:val="bullet"/>
      <w:lvlText w:val="o"/>
      <w:lvlJc w:val="left"/>
      <w:pPr>
        <w:ind w:left="3240" w:hanging="360"/>
      </w:pPr>
      <w:rPr>
        <w:rFonts w:ascii="Courier New" w:hAnsi="Courier New" w:cs="Courier New" w:hint="default"/>
      </w:rPr>
    </w:lvl>
    <w:lvl w:ilvl="2" w:tplc="04140005">
      <w:start w:val="1"/>
      <w:numFmt w:val="bullet"/>
      <w:lvlText w:val=""/>
      <w:lvlJc w:val="left"/>
      <w:pPr>
        <w:ind w:left="3960" w:hanging="360"/>
      </w:pPr>
      <w:rPr>
        <w:rFonts w:ascii="Wingdings" w:hAnsi="Wingdings" w:cs="Wingdings" w:hint="default"/>
      </w:rPr>
    </w:lvl>
    <w:lvl w:ilvl="3" w:tplc="04140001">
      <w:start w:val="1"/>
      <w:numFmt w:val="bullet"/>
      <w:lvlText w:val=""/>
      <w:lvlJc w:val="left"/>
      <w:pPr>
        <w:ind w:left="4680" w:hanging="360"/>
      </w:pPr>
      <w:rPr>
        <w:rFonts w:ascii="Symbol" w:hAnsi="Symbol" w:cs="Symbol" w:hint="default"/>
      </w:rPr>
    </w:lvl>
    <w:lvl w:ilvl="4" w:tplc="04140003">
      <w:start w:val="1"/>
      <w:numFmt w:val="bullet"/>
      <w:lvlText w:val="o"/>
      <w:lvlJc w:val="left"/>
      <w:pPr>
        <w:ind w:left="5400" w:hanging="360"/>
      </w:pPr>
      <w:rPr>
        <w:rFonts w:ascii="Courier New" w:hAnsi="Courier New" w:cs="Courier New" w:hint="default"/>
      </w:rPr>
    </w:lvl>
    <w:lvl w:ilvl="5" w:tplc="04140005">
      <w:start w:val="1"/>
      <w:numFmt w:val="bullet"/>
      <w:lvlText w:val=""/>
      <w:lvlJc w:val="left"/>
      <w:pPr>
        <w:ind w:left="6120" w:hanging="360"/>
      </w:pPr>
      <w:rPr>
        <w:rFonts w:ascii="Wingdings" w:hAnsi="Wingdings" w:cs="Wingdings" w:hint="default"/>
      </w:rPr>
    </w:lvl>
    <w:lvl w:ilvl="6" w:tplc="04140001">
      <w:start w:val="1"/>
      <w:numFmt w:val="bullet"/>
      <w:lvlText w:val=""/>
      <w:lvlJc w:val="left"/>
      <w:pPr>
        <w:ind w:left="6840" w:hanging="360"/>
      </w:pPr>
      <w:rPr>
        <w:rFonts w:ascii="Symbol" w:hAnsi="Symbol" w:cs="Symbol" w:hint="default"/>
      </w:rPr>
    </w:lvl>
    <w:lvl w:ilvl="7" w:tplc="04140003">
      <w:start w:val="1"/>
      <w:numFmt w:val="bullet"/>
      <w:lvlText w:val="o"/>
      <w:lvlJc w:val="left"/>
      <w:pPr>
        <w:ind w:left="7560" w:hanging="360"/>
      </w:pPr>
      <w:rPr>
        <w:rFonts w:ascii="Courier New" w:hAnsi="Courier New" w:cs="Courier New" w:hint="default"/>
      </w:rPr>
    </w:lvl>
    <w:lvl w:ilvl="8" w:tplc="04140005">
      <w:start w:val="1"/>
      <w:numFmt w:val="bullet"/>
      <w:lvlText w:val=""/>
      <w:lvlJc w:val="left"/>
      <w:pPr>
        <w:ind w:left="8280" w:hanging="360"/>
      </w:pPr>
      <w:rPr>
        <w:rFonts w:ascii="Wingdings" w:hAnsi="Wingdings" w:cs="Wingdings" w:hint="default"/>
      </w:rPr>
    </w:lvl>
  </w:abstractNum>
  <w:abstractNum w:abstractNumId="6">
    <w:nsid w:val="141C30EE"/>
    <w:multiLevelType w:val="hybridMultilevel"/>
    <w:tmpl w:val="A564A1B0"/>
    <w:lvl w:ilvl="0" w:tplc="D08AEAE4">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5CD050F"/>
    <w:multiLevelType w:val="hybridMultilevel"/>
    <w:tmpl w:val="79900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91B45A4"/>
    <w:multiLevelType w:val="hybridMultilevel"/>
    <w:tmpl w:val="CDF25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F775D36"/>
    <w:multiLevelType w:val="hybridMultilevel"/>
    <w:tmpl w:val="4D8EA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2C22027"/>
    <w:multiLevelType w:val="hybridMultilevel"/>
    <w:tmpl w:val="6F98B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94905A3"/>
    <w:multiLevelType w:val="hybridMultilevel"/>
    <w:tmpl w:val="E2D83D2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nsid w:val="2A7C12DE"/>
    <w:multiLevelType w:val="hybridMultilevel"/>
    <w:tmpl w:val="08B8B3E8"/>
    <w:lvl w:ilvl="0" w:tplc="04140001">
      <w:start w:val="1"/>
      <w:numFmt w:val="bullet"/>
      <w:lvlText w:val=""/>
      <w:lvlJc w:val="left"/>
      <w:pPr>
        <w:ind w:left="1068" w:hanging="360"/>
      </w:pPr>
      <w:rPr>
        <w:rFonts w:ascii="Symbol" w:hAnsi="Symbol" w:hint="default"/>
      </w:r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3">
    <w:nsid w:val="2CC77D85"/>
    <w:multiLevelType w:val="hybridMultilevel"/>
    <w:tmpl w:val="4B1CC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2966223"/>
    <w:multiLevelType w:val="hybridMultilevel"/>
    <w:tmpl w:val="3E92C2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3D44FC5"/>
    <w:multiLevelType w:val="hybridMultilevel"/>
    <w:tmpl w:val="DB0874EA"/>
    <w:lvl w:ilvl="0" w:tplc="04140009">
      <w:start w:val="1"/>
      <w:numFmt w:val="bullet"/>
      <w:lvlText w:val=""/>
      <w:lvlJc w:val="left"/>
      <w:pPr>
        <w:ind w:left="2520" w:hanging="360"/>
      </w:pPr>
      <w:rPr>
        <w:rFonts w:ascii="Wingdings" w:hAnsi="Wingdings" w:cs="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6">
    <w:nsid w:val="4A641C32"/>
    <w:multiLevelType w:val="hybridMultilevel"/>
    <w:tmpl w:val="9C9C7538"/>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F333085"/>
    <w:multiLevelType w:val="hybridMultilevel"/>
    <w:tmpl w:val="3710E12C"/>
    <w:lvl w:ilvl="0" w:tplc="04140001">
      <w:start w:val="1"/>
      <w:numFmt w:val="bullet"/>
      <w:lvlText w:val=""/>
      <w:lvlJc w:val="left"/>
      <w:pPr>
        <w:ind w:left="360" w:hanging="360"/>
      </w:pPr>
      <w:rPr>
        <w:rFonts w:ascii="Symbol" w:hAnsi="Symbol" w:cs="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cs="Wingdings" w:hint="default"/>
      </w:rPr>
    </w:lvl>
    <w:lvl w:ilvl="3" w:tplc="04140001">
      <w:start w:val="1"/>
      <w:numFmt w:val="bullet"/>
      <w:lvlText w:val=""/>
      <w:lvlJc w:val="left"/>
      <w:pPr>
        <w:ind w:left="2520" w:hanging="360"/>
      </w:pPr>
      <w:rPr>
        <w:rFonts w:ascii="Symbol" w:hAnsi="Symbol" w:cs="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cs="Wingdings" w:hint="default"/>
      </w:rPr>
    </w:lvl>
    <w:lvl w:ilvl="6" w:tplc="04140001">
      <w:start w:val="1"/>
      <w:numFmt w:val="bullet"/>
      <w:lvlText w:val=""/>
      <w:lvlJc w:val="left"/>
      <w:pPr>
        <w:ind w:left="4680" w:hanging="360"/>
      </w:pPr>
      <w:rPr>
        <w:rFonts w:ascii="Symbol" w:hAnsi="Symbol" w:cs="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cs="Wingdings" w:hint="default"/>
      </w:rPr>
    </w:lvl>
  </w:abstractNum>
  <w:abstractNum w:abstractNumId="18">
    <w:nsid w:val="502B48FC"/>
    <w:multiLevelType w:val="hybridMultilevel"/>
    <w:tmpl w:val="39306DA6"/>
    <w:lvl w:ilvl="0" w:tplc="F8F0BC38">
      <w:start w:val="2"/>
      <w:numFmt w:val="upperLetter"/>
      <w:lvlText w:val="%1."/>
      <w:lvlJc w:val="left"/>
      <w:pPr>
        <w:tabs>
          <w:tab w:val="num" w:pos="720"/>
        </w:tabs>
        <w:ind w:left="720" w:hanging="360"/>
      </w:pPr>
    </w:lvl>
    <w:lvl w:ilvl="1" w:tplc="292612CE" w:tentative="1">
      <w:start w:val="1"/>
      <w:numFmt w:val="upperLetter"/>
      <w:lvlText w:val="%2."/>
      <w:lvlJc w:val="left"/>
      <w:pPr>
        <w:tabs>
          <w:tab w:val="num" w:pos="1440"/>
        </w:tabs>
        <w:ind w:left="1440" w:hanging="360"/>
      </w:pPr>
    </w:lvl>
    <w:lvl w:ilvl="2" w:tplc="EB107174" w:tentative="1">
      <w:start w:val="1"/>
      <w:numFmt w:val="upperLetter"/>
      <w:lvlText w:val="%3."/>
      <w:lvlJc w:val="left"/>
      <w:pPr>
        <w:tabs>
          <w:tab w:val="num" w:pos="2160"/>
        </w:tabs>
        <w:ind w:left="2160" w:hanging="360"/>
      </w:pPr>
    </w:lvl>
    <w:lvl w:ilvl="3" w:tplc="F976ABC4" w:tentative="1">
      <w:start w:val="1"/>
      <w:numFmt w:val="upperLetter"/>
      <w:lvlText w:val="%4."/>
      <w:lvlJc w:val="left"/>
      <w:pPr>
        <w:tabs>
          <w:tab w:val="num" w:pos="2880"/>
        </w:tabs>
        <w:ind w:left="2880" w:hanging="360"/>
      </w:pPr>
    </w:lvl>
    <w:lvl w:ilvl="4" w:tplc="2AB243C6" w:tentative="1">
      <w:start w:val="1"/>
      <w:numFmt w:val="upperLetter"/>
      <w:lvlText w:val="%5."/>
      <w:lvlJc w:val="left"/>
      <w:pPr>
        <w:tabs>
          <w:tab w:val="num" w:pos="3600"/>
        </w:tabs>
        <w:ind w:left="3600" w:hanging="360"/>
      </w:pPr>
    </w:lvl>
    <w:lvl w:ilvl="5" w:tplc="6D5E387E" w:tentative="1">
      <w:start w:val="1"/>
      <w:numFmt w:val="upperLetter"/>
      <w:lvlText w:val="%6."/>
      <w:lvlJc w:val="left"/>
      <w:pPr>
        <w:tabs>
          <w:tab w:val="num" w:pos="4320"/>
        </w:tabs>
        <w:ind w:left="4320" w:hanging="360"/>
      </w:pPr>
    </w:lvl>
    <w:lvl w:ilvl="6" w:tplc="99E2FABA" w:tentative="1">
      <w:start w:val="1"/>
      <w:numFmt w:val="upperLetter"/>
      <w:lvlText w:val="%7."/>
      <w:lvlJc w:val="left"/>
      <w:pPr>
        <w:tabs>
          <w:tab w:val="num" w:pos="5040"/>
        </w:tabs>
        <w:ind w:left="5040" w:hanging="360"/>
      </w:pPr>
    </w:lvl>
    <w:lvl w:ilvl="7" w:tplc="3C38928A" w:tentative="1">
      <w:start w:val="1"/>
      <w:numFmt w:val="upperLetter"/>
      <w:lvlText w:val="%8."/>
      <w:lvlJc w:val="left"/>
      <w:pPr>
        <w:tabs>
          <w:tab w:val="num" w:pos="5760"/>
        </w:tabs>
        <w:ind w:left="5760" w:hanging="360"/>
      </w:pPr>
    </w:lvl>
    <w:lvl w:ilvl="8" w:tplc="20187FFA" w:tentative="1">
      <w:start w:val="1"/>
      <w:numFmt w:val="upperLetter"/>
      <w:lvlText w:val="%9."/>
      <w:lvlJc w:val="left"/>
      <w:pPr>
        <w:tabs>
          <w:tab w:val="num" w:pos="6480"/>
        </w:tabs>
        <w:ind w:left="6480" w:hanging="360"/>
      </w:pPr>
    </w:lvl>
  </w:abstractNum>
  <w:abstractNum w:abstractNumId="19">
    <w:nsid w:val="5C9D4BE5"/>
    <w:multiLevelType w:val="hybridMultilevel"/>
    <w:tmpl w:val="10AE3BA6"/>
    <w:lvl w:ilvl="0" w:tplc="83FE05F6">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DC33C35"/>
    <w:multiLevelType w:val="hybridMultilevel"/>
    <w:tmpl w:val="EFC892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227428D"/>
    <w:multiLevelType w:val="hybridMultilevel"/>
    <w:tmpl w:val="DB862E5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3214704"/>
    <w:multiLevelType w:val="hybridMultilevel"/>
    <w:tmpl w:val="74BE36C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6215F36"/>
    <w:multiLevelType w:val="hybridMultilevel"/>
    <w:tmpl w:val="A8C29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9245715"/>
    <w:multiLevelType w:val="hybridMultilevel"/>
    <w:tmpl w:val="C2F0E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C1E1088"/>
    <w:multiLevelType w:val="hybridMultilevel"/>
    <w:tmpl w:val="DBF25D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3380EF2"/>
    <w:multiLevelType w:val="hybridMultilevel"/>
    <w:tmpl w:val="3B0002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4967B45"/>
    <w:multiLevelType w:val="hybridMultilevel"/>
    <w:tmpl w:val="922E6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5CE23AF"/>
    <w:multiLevelType w:val="hybridMultilevel"/>
    <w:tmpl w:val="71544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7BD6AFA"/>
    <w:multiLevelType w:val="hybridMultilevel"/>
    <w:tmpl w:val="6ED2E5F8"/>
    <w:lvl w:ilvl="0" w:tplc="EA30E97E">
      <w:start w:val="5"/>
      <w:numFmt w:val="bullet"/>
      <w:lvlText w:val="-"/>
      <w:lvlJc w:val="left"/>
      <w:pPr>
        <w:ind w:left="360" w:hanging="360"/>
      </w:pPr>
      <w:rPr>
        <w:rFonts w:ascii="Calibri" w:eastAsia="Times New Roman" w:hAnsi="Calibri" w:hint="default"/>
      </w:rPr>
    </w:lvl>
    <w:lvl w:ilvl="1" w:tplc="04140003">
      <w:start w:val="1"/>
      <w:numFmt w:val="bullet"/>
      <w:lvlText w:val="o"/>
      <w:lvlJc w:val="left"/>
      <w:pPr>
        <w:ind w:left="-687" w:hanging="360"/>
      </w:pPr>
      <w:rPr>
        <w:rFonts w:ascii="Courier New" w:hAnsi="Courier New" w:cs="Courier New" w:hint="default"/>
      </w:rPr>
    </w:lvl>
    <w:lvl w:ilvl="2" w:tplc="04140005">
      <w:start w:val="1"/>
      <w:numFmt w:val="bullet"/>
      <w:lvlText w:val=""/>
      <w:lvlJc w:val="left"/>
      <w:pPr>
        <w:ind w:left="33" w:hanging="360"/>
      </w:pPr>
      <w:rPr>
        <w:rFonts w:ascii="Wingdings" w:hAnsi="Wingdings" w:cs="Wingdings" w:hint="default"/>
      </w:rPr>
    </w:lvl>
    <w:lvl w:ilvl="3" w:tplc="04140001">
      <w:start w:val="1"/>
      <w:numFmt w:val="bullet"/>
      <w:lvlText w:val=""/>
      <w:lvlJc w:val="left"/>
      <w:pPr>
        <w:ind w:left="753" w:hanging="360"/>
      </w:pPr>
      <w:rPr>
        <w:rFonts w:ascii="Symbol" w:hAnsi="Symbol" w:cs="Symbol" w:hint="default"/>
      </w:rPr>
    </w:lvl>
    <w:lvl w:ilvl="4" w:tplc="04140003">
      <w:start w:val="1"/>
      <w:numFmt w:val="bullet"/>
      <w:lvlText w:val="o"/>
      <w:lvlJc w:val="left"/>
      <w:pPr>
        <w:ind w:left="1473" w:hanging="360"/>
      </w:pPr>
      <w:rPr>
        <w:rFonts w:ascii="Courier New" w:hAnsi="Courier New" w:cs="Courier New" w:hint="default"/>
      </w:rPr>
    </w:lvl>
    <w:lvl w:ilvl="5" w:tplc="04140005">
      <w:start w:val="1"/>
      <w:numFmt w:val="bullet"/>
      <w:lvlText w:val=""/>
      <w:lvlJc w:val="left"/>
      <w:pPr>
        <w:ind w:left="2193" w:hanging="360"/>
      </w:pPr>
      <w:rPr>
        <w:rFonts w:ascii="Wingdings" w:hAnsi="Wingdings" w:cs="Wingdings" w:hint="default"/>
      </w:rPr>
    </w:lvl>
    <w:lvl w:ilvl="6" w:tplc="04140001">
      <w:start w:val="1"/>
      <w:numFmt w:val="bullet"/>
      <w:lvlText w:val=""/>
      <w:lvlJc w:val="left"/>
      <w:pPr>
        <w:ind w:left="2913" w:hanging="360"/>
      </w:pPr>
      <w:rPr>
        <w:rFonts w:ascii="Symbol" w:hAnsi="Symbol" w:cs="Symbol" w:hint="default"/>
      </w:rPr>
    </w:lvl>
    <w:lvl w:ilvl="7" w:tplc="04140003">
      <w:start w:val="1"/>
      <w:numFmt w:val="bullet"/>
      <w:lvlText w:val="o"/>
      <w:lvlJc w:val="left"/>
      <w:pPr>
        <w:ind w:left="3633" w:hanging="360"/>
      </w:pPr>
      <w:rPr>
        <w:rFonts w:ascii="Courier New" w:hAnsi="Courier New" w:cs="Courier New" w:hint="default"/>
      </w:rPr>
    </w:lvl>
    <w:lvl w:ilvl="8" w:tplc="04140005">
      <w:start w:val="1"/>
      <w:numFmt w:val="bullet"/>
      <w:lvlText w:val=""/>
      <w:lvlJc w:val="left"/>
      <w:pPr>
        <w:ind w:left="4353" w:hanging="360"/>
      </w:pPr>
      <w:rPr>
        <w:rFonts w:ascii="Wingdings" w:hAnsi="Wingdings" w:cs="Wingdings" w:hint="default"/>
      </w:rPr>
    </w:lvl>
  </w:abstractNum>
  <w:abstractNum w:abstractNumId="30">
    <w:nsid w:val="7CA94509"/>
    <w:multiLevelType w:val="hybridMultilevel"/>
    <w:tmpl w:val="666A80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CB87969"/>
    <w:multiLevelType w:val="hybridMultilevel"/>
    <w:tmpl w:val="EB723570"/>
    <w:lvl w:ilvl="0" w:tplc="74181C14">
      <w:start w:val="1"/>
      <w:numFmt w:val="bullet"/>
      <w:lvlText w:val=""/>
      <w:lvlJc w:val="left"/>
      <w:pPr>
        <w:tabs>
          <w:tab w:val="num" w:pos="720"/>
        </w:tabs>
        <w:ind w:left="720" w:hanging="360"/>
      </w:pPr>
      <w:rPr>
        <w:rFonts w:ascii="Wingdings" w:hAnsi="Wingdings" w:hint="default"/>
      </w:rPr>
    </w:lvl>
    <w:lvl w:ilvl="1" w:tplc="7FC05DFE" w:tentative="1">
      <w:start w:val="1"/>
      <w:numFmt w:val="bullet"/>
      <w:lvlText w:val=""/>
      <w:lvlJc w:val="left"/>
      <w:pPr>
        <w:tabs>
          <w:tab w:val="num" w:pos="1440"/>
        </w:tabs>
        <w:ind w:left="1440" w:hanging="360"/>
      </w:pPr>
      <w:rPr>
        <w:rFonts w:ascii="Wingdings" w:hAnsi="Wingdings" w:hint="default"/>
      </w:rPr>
    </w:lvl>
    <w:lvl w:ilvl="2" w:tplc="4C7ED02A" w:tentative="1">
      <w:start w:val="1"/>
      <w:numFmt w:val="bullet"/>
      <w:lvlText w:val=""/>
      <w:lvlJc w:val="left"/>
      <w:pPr>
        <w:tabs>
          <w:tab w:val="num" w:pos="2160"/>
        </w:tabs>
        <w:ind w:left="2160" w:hanging="360"/>
      </w:pPr>
      <w:rPr>
        <w:rFonts w:ascii="Wingdings" w:hAnsi="Wingdings" w:hint="default"/>
      </w:rPr>
    </w:lvl>
    <w:lvl w:ilvl="3" w:tplc="726880BA" w:tentative="1">
      <w:start w:val="1"/>
      <w:numFmt w:val="bullet"/>
      <w:lvlText w:val=""/>
      <w:lvlJc w:val="left"/>
      <w:pPr>
        <w:tabs>
          <w:tab w:val="num" w:pos="2880"/>
        </w:tabs>
        <w:ind w:left="2880" w:hanging="360"/>
      </w:pPr>
      <w:rPr>
        <w:rFonts w:ascii="Wingdings" w:hAnsi="Wingdings" w:hint="default"/>
      </w:rPr>
    </w:lvl>
    <w:lvl w:ilvl="4" w:tplc="EB3ACE92" w:tentative="1">
      <w:start w:val="1"/>
      <w:numFmt w:val="bullet"/>
      <w:lvlText w:val=""/>
      <w:lvlJc w:val="left"/>
      <w:pPr>
        <w:tabs>
          <w:tab w:val="num" w:pos="3600"/>
        </w:tabs>
        <w:ind w:left="3600" w:hanging="360"/>
      </w:pPr>
      <w:rPr>
        <w:rFonts w:ascii="Wingdings" w:hAnsi="Wingdings" w:hint="default"/>
      </w:rPr>
    </w:lvl>
    <w:lvl w:ilvl="5" w:tplc="5A0E451E" w:tentative="1">
      <w:start w:val="1"/>
      <w:numFmt w:val="bullet"/>
      <w:lvlText w:val=""/>
      <w:lvlJc w:val="left"/>
      <w:pPr>
        <w:tabs>
          <w:tab w:val="num" w:pos="4320"/>
        </w:tabs>
        <w:ind w:left="4320" w:hanging="360"/>
      </w:pPr>
      <w:rPr>
        <w:rFonts w:ascii="Wingdings" w:hAnsi="Wingdings" w:hint="default"/>
      </w:rPr>
    </w:lvl>
    <w:lvl w:ilvl="6" w:tplc="117C45AA" w:tentative="1">
      <w:start w:val="1"/>
      <w:numFmt w:val="bullet"/>
      <w:lvlText w:val=""/>
      <w:lvlJc w:val="left"/>
      <w:pPr>
        <w:tabs>
          <w:tab w:val="num" w:pos="5040"/>
        </w:tabs>
        <w:ind w:left="5040" w:hanging="360"/>
      </w:pPr>
      <w:rPr>
        <w:rFonts w:ascii="Wingdings" w:hAnsi="Wingdings" w:hint="default"/>
      </w:rPr>
    </w:lvl>
    <w:lvl w:ilvl="7" w:tplc="11961E84" w:tentative="1">
      <w:start w:val="1"/>
      <w:numFmt w:val="bullet"/>
      <w:lvlText w:val=""/>
      <w:lvlJc w:val="left"/>
      <w:pPr>
        <w:tabs>
          <w:tab w:val="num" w:pos="5760"/>
        </w:tabs>
        <w:ind w:left="5760" w:hanging="360"/>
      </w:pPr>
      <w:rPr>
        <w:rFonts w:ascii="Wingdings" w:hAnsi="Wingdings" w:hint="default"/>
      </w:rPr>
    </w:lvl>
    <w:lvl w:ilvl="8" w:tplc="2C60E894" w:tentative="1">
      <w:start w:val="1"/>
      <w:numFmt w:val="bullet"/>
      <w:lvlText w:val=""/>
      <w:lvlJc w:val="left"/>
      <w:pPr>
        <w:tabs>
          <w:tab w:val="num" w:pos="6480"/>
        </w:tabs>
        <w:ind w:left="6480" w:hanging="360"/>
      </w:pPr>
      <w:rPr>
        <w:rFonts w:ascii="Wingdings" w:hAnsi="Wingdings" w:hint="default"/>
      </w:rPr>
    </w:lvl>
  </w:abstractNum>
  <w:abstractNum w:abstractNumId="32">
    <w:nsid w:val="7F621870"/>
    <w:multiLevelType w:val="hybridMultilevel"/>
    <w:tmpl w:val="6714F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22"/>
  </w:num>
  <w:num w:numId="5">
    <w:abstractNumId w:val="12"/>
  </w:num>
  <w:num w:numId="6">
    <w:abstractNumId w:val="24"/>
  </w:num>
  <w:num w:numId="7">
    <w:abstractNumId w:val="0"/>
  </w:num>
  <w:num w:numId="8">
    <w:abstractNumId w:val="30"/>
  </w:num>
  <w:num w:numId="9">
    <w:abstractNumId w:val="20"/>
  </w:num>
  <w:num w:numId="10">
    <w:abstractNumId w:val="23"/>
  </w:num>
  <w:num w:numId="11">
    <w:abstractNumId w:val="32"/>
  </w:num>
  <w:num w:numId="12">
    <w:abstractNumId w:val="4"/>
  </w:num>
  <w:num w:numId="13">
    <w:abstractNumId w:val="1"/>
  </w:num>
  <w:num w:numId="14">
    <w:abstractNumId w:val="18"/>
  </w:num>
  <w:num w:numId="15">
    <w:abstractNumId w:val="31"/>
  </w:num>
  <w:num w:numId="16">
    <w:abstractNumId w:val="11"/>
  </w:num>
  <w:num w:numId="17">
    <w:abstractNumId w:val="14"/>
  </w:num>
  <w:num w:numId="18">
    <w:abstractNumId w:val="9"/>
  </w:num>
  <w:num w:numId="19">
    <w:abstractNumId w:val="7"/>
  </w:num>
  <w:num w:numId="20">
    <w:abstractNumId w:val="10"/>
  </w:num>
  <w:num w:numId="21">
    <w:abstractNumId w:val="17"/>
  </w:num>
  <w:num w:numId="22">
    <w:abstractNumId w:val="15"/>
  </w:num>
  <w:num w:numId="23">
    <w:abstractNumId w:val="5"/>
  </w:num>
  <w:num w:numId="24">
    <w:abstractNumId w:val="29"/>
  </w:num>
  <w:num w:numId="25">
    <w:abstractNumId w:val="3"/>
  </w:num>
  <w:num w:numId="26">
    <w:abstractNumId w:val="2"/>
  </w:num>
  <w:num w:numId="27">
    <w:abstractNumId w:val="21"/>
  </w:num>
  <w:num w:numId="28">
    <w:abstractNumId w:val="25"/>
  </w:num>
  <w:num w:numId="29">
    <w:abstractNumId w:val="19"/>
  </w:num>
  <w:num w:numId="30">
    <w:abstractNumId w:val="8"/>
  </w:num>
  <w:num w:numId="31">
    <w:abstractNumId w:val="28"/>
  </w:num>
  <w:num w:numId="32">
    <w:abstractNumId w:val="16"/>
  </w:num>
  <w:num w:numId="33">
    <w:abstractNumId w:val="2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jørn Winther Johansen">
    <w15:presenceInfo w15:providerId="None" w15:userId="Bjørn Winther Jo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96"/>
    <w:rsid w:val="000022A3"/>
    <w:rsid w:val="00005413"/>
    <w:rsid w:val="000071A9"/>
    <w:rsid w:val="00007DA3"/>
    <w:rsid w:val="00007F1A"/>
    <w:rsid w:val="000155EC"/>
    <w:rsid w:val="0001777E"/>
    <w:rsid w:val="000215CB"/>
    <w:rsid w:val="00023E2F"/>
    <w:rsid w:val="00024036"/>
    <w:rsid w:val="00024F8D"/>
    <w:rsid w:val="0002597F"/>
    <w:rsid w:val="0002763F"/>
    <w:rsid w:val="00030724"/>
    <w:rsid w:val="0003166B"/>
    <w:rsid w:val="00031D3D"/>
    <w:rsid w:val="0003215E"/>
    <w:rsid w:val="00034748"/>
    <w:rsid w:val="00036133"/>
    <w:rsid w:val="0003680D"/>
    <w:rsid w:val="00036AA1"/>
    <w:rsid w:val="0004174C"/>
    <w:rsid w:val="000420CA"/>
    <w:rsid w:val="00042B16"/>
    <w:rsid w:val="00043A07"/>
    <w:rsid w:val="00043FB0"/>
    <w:rsid w:val="00044CC6"/>
    <w:rsid w:val="00045D4C"/>
    <w:rsid w:val="0004649C"/>
    <w:rsid w:val="00046EC9"/>
    <w:rsid w:val="00047908"/>
    <w:rsid w:val="0005071E"/>
    <w:rsid w:val="00051D7C"/>
    <w:rsid w:val="00052603"/>
    <w:rsid w:val="00053602"/>
    <w:rsid w:val="00056C13"/>
    <w:rsid w:val="0005787D"/>
    <w:rsid w:val="00060784"/>
    <w:rsid w:val="000623B2"/>
    <w:rsid w:val="00062CFE"/>
    <w:rsid w:val="00063894"/>
    <w:rsid w:val="00063D03"/>
    <w:rsid w:val="00070186"/>
    <w:rsid w:val="00070E05"/>
    <w:rsid w:val="00070E16"/>
    <w:rsid w:val="00071179"/>
    <w:rsid w:val="00071646"/>
    <w:rsid w:val="0007512D"/>
    <w:rsid w:val="00077DC6"/>
    <w:rsid w:val="0008176D"/>
    <w:rsid w:val="00082A3B"/>
    <w:rsid w:val="00083489"/>
    <w:rsid w:val="00083880"/>
    <w:rsid w:val="00090DD0"/>
    <w:rsid w:val="000934A5"/>
    <w:rsid w:val="00094582"/>
    <w:rsid w:val="0009531E"/>
    <w:rsid w:val="00095FBD"/>
    <w:rsid w:val="0009635B"/>
    <w:rsid w:val="000A107F"/>
    <w:rsid w:val="000A1341"/>
    <w:rsid w:val="000A49DF"/>
    <w:rsid w:val="000A639E"/>
    <w:rsid w:val="000A6598"/>
    <w:rsid w:val="000A7DBA"/>
    <w:rsid w:val="000A7F5C"/>
    <w:rsid w:val="000B336C"/>
    <w:rsid w:val="000B50BB"/>
    <w:rsid w:val="000B6F3A"/>
    <w:rsid w:val="000B7D6F"/>
    <w:rsid w:val="000B7E66"/>
    <w:rsid w:val="000C0C32"/>
    <w:rsid w:val="000C1DFB"/>
    <w:rsid w:val="000C4FAF"/>
    <w:rsid w:val="000C579E"/>
    <w:rsid w:val="000C745E"/>
    <w:rsid w:val="000C7A73"/>
    <w:rsid w:val="000D041D"/>
    <w:rsid w:val="000D129B"/>
    <w:rsid w:val="000D22A0"/>
    <w:rsid w:val="000D2962"/>
    <w:rsid w:val="000D52F4"/>
    <w:rsid w:val="000D7AD2"/>
    <w:rsid w:val="000D7E8C"/>
    <w:rsid w:val="000E09F2"/>
    <w:rsid w:val="000E0C96"/>
    <w:rsid w:val="000E2033"/>
    <w:rsid w:val="000E284F"/>
    <w:rsid w:val="000E2985"/>
    <w:rsid w:val="000E3CC4"/>
    <w:rsid w:val="000E4A21"/>
    <w:rsid w:val="000E54DD"/>
    <w:rsid w:val="000E64BB"/>
    <w:rsid w:val="000F143E"/>
    <w:rsid w:val="000F2F63"/>
    <w:rsid w:val="000F46B2"/>
    <w:rsid w:val="000F4CAD"/>
    <w:rsid w:val="000F69A0"/>
    <w:rsid w:val="00104742"/>
    <w:rsid w:val="00104755"/>
    <w:rsid w:val="00105C67"/>
    <w:rsid w:val="00106E9D"/>
    <w:rsid w:val="0010753D"/>
    <w:rsid w:val="001079B3"/>
    <w:rsid w:val="001138E1"/>
    <w:rsid w:val="00114AB7"/>
    <w:rsid w:val="00117437"/>
    <w:rsid w:val="00117682"/>
    <w:rsid w:val="001227A1"/>
    <w:rsid w:val="00122933"/>
    <w:rsid w:val="001230D5"/>
    <w:rsid w:val="00123321"/>
    <w:rsid w:val="00123623"/>
    <w:rsid w:val="00123825"/>
    <w:rsid w:val="00123852"/>
    <w:rsid w:val="00127077"/>
    <w:rsid w:val="00127238"/>
    <w:rsid w:val="001301BB"/>
    <w:rsid w:val="00130227"/>
    <w:rsid w:val="001315AB"/>
    <w:rsid w:val="00134039"/>
    <w:rsid w:val="001358EB"/>
    <w:rsid w:val="00135EF8"/>
    <w:rsid w:val="00136BED"/>
    <w:rsid w:val="0013724C"/>
    <w:rsid w:val="00141C20"/>
    <w:rsid w:val="0014249E"/>
    <w:rsid w:val="00143557"/>
    <w:rsid w:val="00144AC4"/>
    <w:rsid w:val="00146582"/>
    <w:rsid w:val="001467BD"/>
    <w:rsid w:val="00146C60"/>
    <w:rsid w:val="00147240"/>
    <w:rsid w:val="001478CB"/>
    <w:rsid w:val="001502EE"/>
    <w:rsid w:val="00150614"/>
    <w:rsid w:val="00151686"/>
    <w:rsid w:val="00154376"/>
    <w:rsid w:val="00155B93"/>
    <w:rsid w:val="00155DF9"/>
    <w:rsid w:val="001609D2"/>
    <w:rsid w:val="00160DD3"/>
    <w:rsid w:val="001613DA"/>
    <w:rsid w:val="001619EB"/>
    <w:rsid w:val="00161E4F"/>
    <w:rsid w:val="00162916"/>
    <w:rsid w:val="00164AC2"/>
    <w:rsid w:val="00166A20"/>
    <w:rsid w:val="00170D53"/>
    <w:rsid w:val="00172516"/>
    <w:rsid w:val="001739F4"/>
    <w:rsid w:val="00175964"/>
    <w:rsid w:val="0017599B"/>
    <w:rsid w:val="00175A69"/>
    <w:rsid w:val="00180392"/>
    <w:rsid w:val="00180976"/>
    <w:rsid w:val="00181596"/>
    <w:rsid w:val="001845C0"/>
    <w:rsid w:val="0018470F"/>
    <w:rsid w:val="00184C78"/>
    <w:rsid w:val="00185D7D"/>
    <w:rsid w:val="0018794B"/>
    <w:rsid w:val="00187BD8"/>
    <w:rsid w:val="0019191F"/>
    <w:rsid w:val="00191C36"/>
    <w:rsid w:val="001923B2"/>
    <w:rsid w:val="00192407"/>
    <w:rsid w:val="00195794"/>
    <w:rsid w:val="001959F1"/>
    <w:rsid w:val="00196C72"/>
    <w:rsid w:val="00197BCC"/>
    <w:rsid w:val="001A082F"/>
    <w:rsid w:val="001A18D4"/>
    <w:rsid w:val="001A3781"/>
    <w:rsid w:val="001A4170"/>
    <w:rsid w:val="001B1CA5"/>
    <w:rsid w:val="001B27A2"/>
    <w:rsid w:val="001B3628"/>
    <w:rsid w:val="001B3EF9"/>
    <w:rsid w:val="001B4A65"/>
    <w:rsid w:val="001B6F03"/>
    <w:rsid w:val="001C08CD"/>
    <w:rsid w:val="001C4B8F"/>
    <w:rsid w:val="001C5B12"/>
    <w:rsid w:val="001C6D01"/>
    <w:rsid w:val="001D2CD8"/>
    <w:rsid w:val="001D2E5C"/>
    <w:rsid w:val="001D3667"/>
    <w:rsid w:val="001D546E"/>
    <w:rsid w:val="001D6DA8"/>
    <w:rsid w:val="001D7372"/>
    <w:rsid w:val="001E0E5A"/>
    <w:rsid w:val="001E166F"/>
    <w:rsid w:val="001E1D57"/>
    <w:rsid w:val="001E33D9"/>
    <w:rsid w:val="001E34B0"/>
    <w:rsid w:val="001E3A9E"/>
    <w:rsid w:val="001E46D4"/>
    <w:rsid w:val="001E5154"/>
    <w:rsid w:val="001E5882"/>
    <w:rsid w:val="001F0F29"/>
    <w:rsid w:val="001F176B"/>
    <w:rsid w:val="001F2014"/>
    <w:rsid w:val="001F3796"/>
    <w:rsid w:val="001F3E85"/>
    <w:rsid w:val="001F5A20"/>
    <w:rsid w:val="001F639B"/>
    <w:rsid w:val="001F7B00"/>
    <w:rsid w:val="001F7BA4"/>
    <w:rsid w:val="00200ED5"/>
    <w:rsid w:val="00200FFA"/>
    <w:rsid w:val="00202FE4"/>
    <w:rsid w:val="002040A3"/>
    <w:rsid w:val="0020467E"/>
    <w:rsid w:val="00206883"/>
    <w:rsid w:val="0020791A"/>
    <w:rsid w:val="00207E6F"/>
    <w:rsid w:val="002100F9"/>
    <w:rsid w:val="002128A8"/>
    <w:rsid w:val="00214BA2"/>
    <w:rsid w:val="0021586A"/>
    <w:rsid w:val="00215F47"/>
    <w:rsid w:val="00220F4B"/>
    <w:rsid w:val="0022410D"/>
    <w:rsid w:val="0022425A"/>
    <w:rsid w:val="00224DB1"/>
    <w:rsid w:val="002253F2"/>
    <w:rsid w:val="00226981"/>
    <w:rsid w:val="00227606"/>
    <w:rsid w:val="00227AC3"/>
    <w:rsid w:val="00227E29"/>
    <w:rsid w:val="00231BA4"/>
    <w:rsid w:val="002343F6"/>
    <w:rsid w:val="00235B04"/>
    <w:rsid w:val="002405EA"/>
    <w:rsid w:val="00240C00"/>
    <w:rsid w:val="00240F03"/>
    <w:rsid w:val="00241A91"/>
    <w:rsid w:val="00242521"/>
    <w:rsid w:val="00242FB3"/>
    <w:rsid w:val="002443F7"/>
    <w:rsid w:val="002454AF"/>
    <w:rsid w:val="00246B17"/>
    <w:rsid w:val="002476E0"/>
    <w:rsid w:val="0025277A"/>
    <w:rsid w:val="00254699"/>
    <w:rsid w:val="002615DF"/>
    <w:rsid w:val="002621B9"/>
    <w:rsid w:val="002650B8"/>
    <w:rsid w:val="00266503"/>
    <w:rsid w:val="00270750"/>
    <w:rsid w:val="00270894"/>
    <w:rsid w:val="00275274"/>
    <w:rsid w:val="00275946"/>
    <w:rsid w:val="00280373"/>
    <w:rsid w:val="00280A31"/>
    <w:rsid w:val="00282BBC"/>
    <w:rsid w:val="0028349E"/>
    <w:rsid w:val="002837A5"/>
    <w:rsid w:val="002843DD"/>
    <w:rsid w:val="00285F76"/>
    <w:rsid w:val="0028639B"/>
    <w:rsid w:val="00291390"/>
    <w:rsid w:val="00291CD8"/>
    <w:rsid w:val="00291D8B"/>
    <w:rsid w:val="00293901"/>
    <w:rsid w:val="00294110"/>
    <w:rsid w:val="002967AD"/>
    <w:rsid w:val="0029697C"/>
    <w:rsid w:val="00296E73"/>
    <w:rsid w:val="002977D1"/>
    <w:rsid w:val="002A0601"/>
    <w:rsid w:val="002A0934"/>
    <w:rsid w:val="002A0CB3"/>
    <w:rsid w:val="002A2015"/>
    <w:rsid w:val="002A36B3"/>
    <w:rsid w:val="002A38B9"/>
    <w:rsid w:val="002A63EC"/>
    <w:rsid w:val="002A758D"/>
    <w:rsid w:val="002B0880"/>
    <w:rsid w:val="002B0E9E"/>
    <w:rsid w:val="002B1D48"/>
    <w:rsid w:val="002B1E40"/>
    <w:rsid w:val="002B2BA7"/>
    <w:rsid w:val="002B3B8B"/>
    <w:rsid w:val="002B4262"/>
    <w:rsid w:val="002B4370"/>
    <w:rsid w:val="002B44D0"/>
    <w:rsid w:val="002B58E6"/>
    <w:rsid w:val="002B6862"/>
    <w:rsid w:val="002B6A7D"/>
    <w:rsid w:val="002B75B0"/>
    <w:rsid w:val="002B7930"/>
    <w:rsid w:val="002B7ABD"/>
    <w:rsid w:val="002C00BB"/>
    <w:rsid w:val="002C1194"/>
    <w:rsid w:val="002C1A3C"/>
    <w:rsid w:val="002C1ED7"/>
    <w:rsid w:val="002C25D5"/>
    <w:rsid w:val="002C3FB9"/>
    <w:rsid w:val="002C4B19"/>
    <w:rsid w:val="002C4C2B"/>
    <w:rsid w:val="002C5C2A"/>
    <w:rsid w:val="002C5F26"/>
    <w:rsid w:val="002C60A0"/>
    <w:rsid w:val="002C6671"/>
    <w:rsid w:val="002D2FF0"/>
    <w:rsid w:val="002D31B5"/>
    <w:rsid w:val="002D3CE7"/>
    <w:rsid w:val="002D3F14"/>
    <w:rsid w:val="002D44D4"/>
    <w:rsid w:val="002D4A65"/>
    <w:rsid w:val="002D4C25"/>
    <w:rsid w:val="002D665A"/>
    <w:rsid w:val="002D796B"/>
    <w:rsid w:val="002D79A0"/>
    <w:rsid w:val="002E14E9"/>
    <w:rsid w:val="002E310B"/>
    <w:rsid w:val="002E3BF7"/>
    <w:rsid w:val="002E5462"/>
    <w:rsid w:val="002E6ED1"/>
    <w:rsid w:val="002E72C9"/>
    <w:rsid w:val="002F150A"/>
    <w:rsid w:val="002F1CC1"/>
    <w:rsid w:val="002F55C8"/>
    <w:rsid w:val="002F55EA"/>
    <w:rsid w:val="002F647E"/>
    <w:rsid w:val="002F67AC"/>
    <w:rsid w:val="002F6A5B"/>
    <w:rsid w:val="002F7901"/>
    <w:rsid w:val="003011BF"/>
    <w:rsid w:val="00301645"/>
    <w:rsid w:val="0030293B"/>
    <w:rsid w:val="00304028"/>
    <w:rsid w:val="00306FF8"/>
    <w:rsid w:val="00307D20"/>
    <w:rsid w:val="0031231A"/>
    <w:rsid w:val="00312DE5"/>
    <w:rsid w:val="0031342F"/>
    <w:rsid w:val="00314A88"/>
    <w:rsid w:val="00314E41"/>
    <w:rsid w:val="003151AC"/>
    <w:rsid w:val="00316E6A"/>
    <w:rsid w:val="0031716A"/>
    <w:rsid w:val="0031788F"/>
    <w:rsid w:val="003220BC"/>
    <w:rsid w:val="0032263F"/>
    <w:rsid w:val="00326CCD"/>
    <w:rsid w:val="00327211"/>
    <w:rsid w:val="00332973"/>
    <w:rsid w:val="00333650"/>
    <w:rsid w:val="00334296"/>
    <w:rsid w:val="003354D9"/>
    <w:rsid w:val="00340BEE"/>
    <w:rsid w:val="00341037"/>
    <w:rsid w:val="003411A2"/>
    <w:rsid w:val="00343B6E"/>
    <w:rsid w:val="00343CEE"/>
    <w:rsid w:val="00344CEB"/>
    <w:rsid w:val="00345313"/>
    <w:rsid w:val="00346FCE"/>
    <w:rsid w:val="00347242"/>
    <w:rsid w:val="00352E0D"/>
    <w:rsid w:val="0035335E"/>
    <w:rsid w:val="00353643"/>
    <w:rsid w:val="00353AA6"/>
    <w:rsid w:val="003603CF"/>
    <w:rsid w:val="0036060E"/>
    <w:rsid w:val="00360793"/>
    <w:rsid w:val="00361ACA"/>
    <w:rsid w:val="00362B8D"/>
    <w:rsid w:val="00365F0A"/>
    <w:rsid w:val="00370633"/>
    <w:rsid w:val="003709E7"/>
    <w:rsid w:val="00370C37"/>
    <w:rsid w:val="00372547"/>
    <w:rsid w:val="00372F51"/>
    <w:rsid w:val="00373E9B"/>
    <w:rsid w:val="003744A7"/>
    <w:rsid w:val="003769E6"/>
    <w:rsid w:val="00376B77"/>
    <w:rsid w:val="00380176"/>
    <w:rsid w:val="00380B1A"/>
    <w:rsid w:val="0038130C"/>
    <w:rsid w:val="00382577"/>
    <w:rsid w:val="003828B4"/>
    <w:rsid w:val="00382CE0"/>
    <w:rsid w:val="00383A55"/>
    <w:rsid w:val="00386F38"/>
    <w:rsid w:val="0039139C"/>
    <w:rsid w:val="00394223"/>
    <w:rsid w:val="00394FD8"/>
    <w:rsid w:val="00395C6E"/>
    <w:rsid w:val="003965B2"/>
    <w:rsid w:val="003967F6"/>
    <w:rsid w:val="003A03C2"/>
    <w:rsid w:val="003A373A"/>
    <w:rsid w:val="003A41A4"/>
    <w:rsid w:val="003A499A"/>
    <w:rsid w:val="003A4CBB"/>
    <w:rsid w:val="003A56B2"/>
    <w:rsid w:val="003A5D4E"/>
    <w:rsid w:val="003B2E74"/>
    <w:rsid w:val="003B2F9E"/>
    <w:rsid w:val="003B3511"/>
    <w:rsid w:val="003B3A0C"/>
    <w:rsid w:val="003B5968"/>
    <w:rsid w:val="003B5DF3"/>
    <w:rsid w:val="003B60FC"/>
    <w:rsid w:val="003B6690"/>
    <w:rsid w:val="003B7595"/>
    <w:rsid w:val="003B75C5"/>
    <w:rsid w:val="003C05E2"/>
    <w:rsid w:val="003C1137"/>
    <w:rsid w:val="003C165B"/>
    <w:rsid w:val="003C27ED"/>
    <w:rsid w:val="003C2A60"/>
    <w:rsid w:val="003C34B4"/>
    <w:rsid w:val="003C3D5B"/>
    <w:rsid w:val="003C5646"/>
    <w:rsid w:val="003C5B16"/>
    <w:rsid w:val="003C5E43"/>
    <w:rsid w:val="003C7010"/>
    <w:rsid w:val="003C745B"/>
    <w:rsid w:val="003C7F62"/>
    <w:rsid w:val="003D04D8"/>
    <w:rsid w:val="003D1309"/>
    <w:rsid w:val="003D177F"/>
    <w:rsid w:val="003D3786"/>
    <w:rsid w:val="003D3D2E"/>
    <w:rsid w:val="003D3E17"/>
    <w:rsid w:val="003D3FE5"/>
    <w:rsid w:val="003D3FE8"/>
    <w:rsid w:val="003D4E7B"/>
    <w:rsid w:val="003D58EF"/>
    <w:rsid w:val="003D5BA4"/>
    <w:rsid w:val="003D6115"/>
    <w:rsid w:val="003E0A46"/>
    <w:rsid w:val="003E0B48"/>
    <w:rsid w:val="003E15F8"/>
    <w:rsid w:val="003E1D7A"/>
    <w:rsid w:val="003E47F1"/>
    <w:rsid w:val="003E565D"/>
    <w:rsid w:val="003E778D"/>
    <w:rsid w:val="003F09D8"/>
    <w:rsid w:val="003F0A33"/>
    <w:rsid w:val="003F1A0D"/>
    <w:rsid w:val="003F1C45"/>
    <w:rsid w:val="003F3261"/>
    <w:rsid w:val="003F32BB"/>
    <w:rsid w:val="003F42C2"/>
    <w:rsid w:val="003F52AD"/>
    <w:rsid w:val="003F68FF"/>
    <w:rsid w:val="003F6A79"/>
    <w:rsid w:val="003F7E9A"/>
    <w:rsid w:val="004007EF"/>
    <w:rsid w:val="00401F96"/>
    <w:rsid w:val="00403E41"/>
    <w:rsid w:val="00404F9F"/>
    <w:rsid w:val="0040552E"/>
    <w:rsid w:val="004074C4"/>
    <w:rsid w:val="00411085"/>
    <w:rsid w:val="004119EF"/>
    <w:rsid w:val="0041404C"/>
    <w:rsid w:val="004164FB"/>
    <w:rsid w:val="0042126C"/>
    <w:rsid w:val="00421975"/>
    <w:rsid w:val="004225B1"/>
    <w:rsid w:val="00422C50"/>
    <w:rsid w:val="00423E77"/>
    <w:rsid w:val="00425621"/>
    <w:rsid w:val="00425D78"/>
    <w:rsid w:val="004261DE"/>
    <w:rsid w:val="0042638A"/>
    <w:rsid w:val="00426D2B"/>
    <w:rsid w:val="00430118"/>
    <w:rsid w:val="004343FE"/>
    <w:rsid w:val="0043444D"/>
    <w:rsid w:val="004349B6"/>
    <w:rsid w:val="00440F1F"/>
    <w:rsid w:val="00440FDA"/>
    <w:rsid w:val="00443043"/>
    <w:rsid w:val="0044561B"/>
    <w:rsid w:val="004469A3"/>
    <w:rsid w:val="00446CFC"/>
    <w:rsid w:val="00446D4E"/>
    <w:rsid w:val="00447317"/>
    <w:rsid w:val="0045047A"/>
    <w:rsid w:val="00451520"/>
    <w:rsid w:val="00451C33"/>
    <w:rsid w:val="0045498F"/>
    <w:rsid w:val="004558E7"/>
    <w:rsid w:val="00461B2F"/>
    <w:rsid w:val="004639AC"/>
    <w:rsid w:val="00463D5E"/>
    <w:rsid w:val="00464187"/>
    <w:rsid w:val="00464E4A"/>
    <w:rsid w:val="004672F9"/>
    <w:rsid w:val="00472D4E"/>
    <w:rsid w:val="00473B12"/>
    <w:rsid w:val="004747F0"/>
    <w:rsid w:val="004749C9"/>
    <w:rsid w:val="00476FF9"/>
    <w:rsid w:val="004775BD"/>
    <w:rsid w:val="00482665"/>
    <w:rsid w:val="004844DF"/>
    <w:rsid w:val="0048509E"/>
    <w:rsid w:val="004855A9"/>
    <w:rsid w:val="0048669E"/>
    <w:rsid w:val="00487634"/>
    <w:rsid w:val="00487A20"/>
    <w:rsid w:val="00492B48"/>
    <w:rsid w:val="00492D7C"/>
    <w:rsid w:val="00494100"/>
    <w:rsid w:val="0049492F"/>
    <w:rsid w:val="00495A02"/>
    <w:rsid w:val="004A0260"/>
    <w:rsid w:val="004A0599"/>
    <w:rsid w:val="004A0DB7"/>
    <w:rsid w:val="004A20A1"/>
    <w:rsid w:val="004A3552"/>
    <w:rsid w:val="004A3882"/>
    <w:rsid w:val="004A404B"/>
    <w:rsid w:val="004A7A42"/>
    <w:rsid w:val="004B02B8"/>
    <w:rsid w:val="004B127B"/>
    <w:rsid w:val="004B19EA"/>
    <w:rsid w:val="004B32B8"/>
    <w:rsid w:val="004B5791"/>
    <w:rsid w:val="004B7EA7"/>
    <w:rsid w:val="004C1964"/>
    <w:rsid w:val="004C49A9"/>
    <w:rsid w:val="004C50D5"/>
    <w:rsid w:val="004C5E08"/>
    <w:rsid w:val="004C6A1C"/>
    <w:rsid w:val="004C7B65"/>
    <w:rsid w:val="004D0C7B"/>
    <w:rsid w:val="004D3FAB"/>
    <w:rsid w:val="004D642F"/>
    <w:rsid w:val="004E0BD9"/>
    <w:rsid w:val="004E119C"/>
    <w:rsid w:val="004E38DE"/>
    <w:rsid w:val="004E524D"/>
    <w:rsid w:val="004E549B"/>
    <w:rsid w:val="004E5794"/>
    <w:rsid w:val="004E62A8"/>
    <w:rsid w:val="004F5632"/>
    <w:rsid w:val="004F6419"/>
    <w:rsid w:val="004F798F"/>
    <w:rsid w:val="00500793"/>
    <w:rsid w:val="00500EA2"/>
    <w:rsid w:val="00501507"/>
    <w:rsid w:val="0050321C"/>
    <w:rsid w:val="005047FB"/>
    <w:rsid w:val="00510A4B"/>
    <w:rsid w:val="00510C82"/>
    <w:rsid w:val="005119E3"/>
    <w:rsid w:val="00513DF1"/>
    <w:rsid w:val="0051433E"/>
    <w:rsid w:val="005152D8"/>
    <w:rsid w:val="00520641"/>
    <w:rsid w:val="005212A7"/>
    <w:rsid w:val="00523495"/>
    <w:rsid w:val="0052372F"/>
    <w:rsid w:val="00523BDE"/>
    <w:rsid w:val="00523CF4"/>
    <w:rsid w:val="00524B17"/>
    <w:rsid w:val="00524F17"/>
    <w:rsid w:val="00525204"/>
    <w:rsid w:val="0052663B"/>
    <w:rsid w:val="00530F07"/>
    <w:rsid w:val="00531931"/>
    <w:rsid w:val="0053507C"/>
    <w:rsid w:val="005401B5"/>
    <w:rsid w:val="005413BA"/>
    <w:rsid w:val="005422F5"/>
    <w:rsid w:val="00542C43"/>
    <w:rsid w:val="00542CCE"/>
    <w:rsid w:val="005456B2"/>
    <w:rsid w:val="00546404"/>
    <w:rsid w:val="00552D26"/>
    <w:rsid w:val="0055354B"/>
    <w:rsid w:val="00553FF6"/>
    <w:rsid w:val="00554445"/>
    <w:rsid w:val="0055470C"/>
    <w:rsid w:val="00555749"/>
    <w:rsid w:val="00556A3E"/>
    <w:rsid w:val="00556E98"/>
    <w:rsid w:val="005572F4"/>
    <w:rsid w:val="00557AB6"/>
    <w:rsid w:val="00557BCD"/>
    <w:rsid w:val="00560A0D"/>
    <w:rsid w:val="00561814"/>
    <w:rsid w:val="00563987"/>
    <w:rsid w:val="00565713"/>
    <w:rsid w:val="00567B64"/>
    <w:rsid w:val="00570A30"/>
    <w:rsid w:val="0057122D"/>
    <w:rsid w:val="00573272"/>
    <w:rsid w:val="005742A2"/>
    <w:rsid w:val="00580AB9"/>
    <w:rsid w:val="00583124"/>
    <w:rsid w:val="0058386C"/>
    <w:rsid w:val="00584CBB"/>
    <w:rsid w:val="00585182"/>
    <w:rsid w:val="00586A99"/>
    <w:rsid w:val="0059090A"/>
    <w:rsid w:val="00590F37"/>
    <w:rsid w:val="005924EE"/>
    <w:rsid w:val="005926F7"/>
    <w:rsid w:val="00592A4E"/>
    <w:rsid w:val="00592E4B"/>
    <w:rsid w:val="005965A0"/>
    <w:rsid w:val="005A1BB6"/>
    <w:rsid w:val="005A2F5A"/>
    <w:rsid w:val="005A38F8"/>
    <w:rsid w:val="005A4596"/>
    <w:rsid w:val="005A4BB0"/>
    <w:rsid w:val="005A6624"/>
    <w:rsid w:val="005A7C31"/>
    <w:rsid w:val="005B1945"/>
    <w:rsid w:val="005B274D"/>
    <w:rsid w:val="005B75CC"/>
    <w:rsid w:val="005B7F7A"/>
    <w:rsid w:val="005C0B54"/>
    <w:rsid w:val="005C5BDE"/>
    <w:rsid w:val="005C7996"/>
    <w:rsid w:val="005D3809"/>
    <w:rsid w:val="005D3C0B"/>
    <w:rsid w:val="005D3E9F"/>
    <w:rsid w:val="005D4135"/>
    <w:rsid w:val="005D58B2"/>
    <w:rsid w:val="005D5AA3"/>
    <w:rsid w:val="005D7430"/>
    <w:rsid w:val="005D78F6"/>
    <w:rsid w:val="005D7C44"/>
    <w:rsid w:val="005E04D8"/>
    <w:rsid w:val="005E093D"/>
    <w:rsid w:val="005E4D5E"/>
    <w:rsid w:val="005E71F6"/>
    <w:rsid w:val="005E758F"/>
    <w:rsid w:val="005F0699"/>
    <w:rsid w:val="005F09DD"/>
    <w:rsid w:val="005F24BD"/>
    <w:rsid w:val="005F3DD2"/>
    <w:rsid w:val="005F54C8"/>
    <w:rsid w:val="005F74D3"/>
    <w:rsid w:val="006002EB"/>
    <w:rsid w:val="006019EC"/>
    <w:rsid w:val="00602AE3"/>
    <w:rsid w:val="00605A08"/>
    <w:rsid w:val="00610235"/>
    <w:rsid w:val="006102D7"/>
    <w:rsid w:val="00610E5C"/>
    <w:rsid w:val="00612670"/>
    <w:rsid w:val="00613039"/>
    <w:rsid w:val="006142FA"/>
    <w:rsid w:val="00616FE0"/>
    <w:rsid w:val="00617F60"/>
    <w:rsid w:val="00620037"/>
    <w:rsid w:val="0062065B"/>
    <w:rsid w:val="00621AF4"/>
    <w:rsid w:val="00626860"/>
    <w:rsid w:val="00627541"/>
    <w:rsid w:val="006336FD"/>
    <w:rsid w:val="0063580C"/>
    <w:rsid w:val="006363B2"/>
    <w:rsid w:val="006373F9"/>
    <w:rsid w:val="0064155E"/>
    <w:rsid w:val="006438BF"/>
    <w:rsid w:val="0064451D"/>
    <w:rsid w:val="0064551B"/>
    <w:rsid w:val="00645757"/>
    <w:rsid w:val="006457D0"/>
    <w:rsid w:val="00646B82"/>
    <w:rsid w:val="00650A1A"/>
    <w:rsid w:val="00650A9A"/>
    <w:rsid w:val="0065122F"/>
    <w:rsid w:val="00652D47"/>
    <w:rsid w:val="0065628D"/>
    <w:rsid w:val="00660B5E"/>
    <w:rsid w:val="00660F6D"/>
    <w:rsid w:val="00662794"/>
    <w:rsid w:val="00663A9C"/>
    <w:rsid w:val="0066452A"/>
    <w:rsid w:val="0066680B"/>
    <w:rsid w:val="006705F4"/>
    <w:rsid w:val="00670EBC"/>
    <w:rsid w:val="00671A9B"/>
    <w:rsid w:val="00672654"/>
    <w:rsid w:val="00672C2D"/>
    <w:rsid w:val="00675957"/>
    <w:rsid w:val="00680E7C"/>
    <w:rsid w:val="0068114A"/>
    <w:rsid w:val="00681C99"/>
    <w:rsid w:val="0068498B"/>
    <w:rsid w:val="00692CC2"/>
    <w:rsid w:val="00693FBB"/>
    <w:rsid w:val="00694DFF"/>
    <w:rsid w:val="0069507D"/>
    <w:rsid w:val="0069661B"/>
    <w:rsid w:val="006979EE"/>
    <w:rsid w:val="006A0CCA"/>
    <w:rsid w:val="006A152D"/>
    <w:rsid w:val="006A34B6"/>
    <w:rsid w:val="006A3851"/>
    <w:rsid w:val="006A3FEA"/>
    <w:rsid w:val="006A4E89"/>
    <w:rsid w:val="006A4FEB"/>
    <w:rsid w:val="006A705E"/>
    <w:rsid w:val="006B295E"/>
    <w:rsid w:val="006B31EB"/>
    <w:rsid w:val="006B369D"/>
    <w:rsid w:val="006B49A3"/>
    <w:rsid w:val="006B5DFD"/>
    <w:rsid w:val="006B6461"/>
    <w:rsid w:val="006B6630"/>
    <w:rsid w:val="006C0D3E"/>
    <w:rsid w:val="006C14A5"/>
    <w:rsid w:val="006C19B6"/>
    <w:rsid w:val="006C1C29"/>
    <w:rsid w:val="006C1C5B"/>
    <w:rsid w:val="006C28DC"/>
    <w:rsid w:val="006C2A38"/>
    <w:rsid w:val="006C37C6"/>
    <w:rsid w:val="006C47C8"/>
    <w:rsid w:val="006C4F5F"/>
    <w:rsid w:val="006C58C3"/>
    <w:rsid w:val="006C6205"/>
    <w:rsid w:val="006C753D"/>
    <w:rsid w:val="006D21C6"/>
    <w:rsid w:val="006D287A"/>
    <w:rsid w:val="006D3FDA"/>
    <w:rsid w:val="006D4749"/>
    <w:rsid w:val="006D4A99"/>
    <w:rsid w:val="006D6E52"/>
    <w:rsid w:val="006D706C"/>
    <w:rsid w:val="006E06F6"/>
    <w:rsid w:val="006E46F2"/>
    <w:rsid w:val="006E69C6"/>
    <w:rsid w:val="006E7276"/>
    <w:rsid w:val="006E741F"/>
    <w:rsid w:val="006E7BF2"/>
    <w:rsid w:val="006F01C3"/>
    <w:rsid w:val="006F148D"/>
    <w:rsid w:val="006F2E7C"/>
    <w:rsid w:val="006F5811"/>
    <w:rsid w:val="006F7330"/>
    <w:rsid w:val="007006B5"/>
    <w:rsid w:val="00701A2A"/>
    <w:rsid w:val="00701C72"/>
    <w:rsid w:val="00702DBC"/>
    <w:rsid w:val="007046CB"/>
    <w:rsid w:val="007049A7"/>
    <w:rsid w:val="00706669"/>
    <w:rsid w:val="00706C5A"/>
    <w:rsid w:val="00707E38"/>
    <w:rsid w:val="0071217E"/>
    <w:rsid w:val="00713597"/>
    <w:rsid w:val="00713ACF"/>
    <w:rsid w:val="0071478D"/>
    <w:rsid w:val="00715A48"/>
    <w:rsid w:val="00715FEC"/>
    <w:rsid w:val="00717605"/>
    <w:rsid w:val="007178BF"/>
    <w:rsid w:val="0072093C"/>
    <w:rsid w:val="00722E16"/>
    <w:rsid w:val="00724755"/>
    <w:rsid w:val="00726734"/>
    <w:rsid w:val="00732FEE"/>
    <w:rsid w:val="00734F47"/>
    <w:rsid w:val="007356AC"/>
    <w:rsid w:val="00735844"/>
    <w:rsid w:val="00735C47"/>
    <w:rsid w:val="0073654C"/>
    <w:rsid w:val="00736FD4"/>
    <w:rsid w:val="00741B17"/>
    <w:rsid w:val="00742123"/>
    <w:rsid w:val="00742887"/>
    <w:rsid w:val="00743343"/>
    <w:rsid w:val="00743917"/>
    <w:rsid w:val="00744761"/>
    <w:rsid w:val="007460F5"/>
    <w:rsid w:val="00746596"/>
    <w:rsid w:val="00747AE1"/>
    <w:rsid w:val="00751190"/>
    <w:rsid w:val="00752294"/>
    <w:rsid w:val="007538EA"/>
    <w:rsid w:val="00753CA1"/>
    <w:rsid w:val="00753D88"/>
    <w:rsid w:val="00756031"/>
    <w:rsid w:val="00764082"/>
    <w:rsid w:val="00765A40"/>
    <w:rsid w:val="00765B08"/>
    <w:rsid w:val="00767A74"/>
    <w:rsid w:val="00767F6A"/>
    <w:rsid w:val="007702B0"/>
    <w:rsid w:val="007714EE"/>
    <w:rsid w:val="007742BD"/>
    <w:rsid w:val="007751AE"/>
    <w:rsid w:val="007757D9"/>
    <w:rsid w:val="007757F1"/>
    <w:rsid w:val="00775B2C"/>
    <w:rsid w:val="00775E87"/>
    <w:rsid w:val="007766F1"/>
    <w:rsid w:val="007778A0"/>
    <w:rsid w:val="00777917"/>
    <w:rsid w:val="007818C7"/>
    <w:rsid w:val="00783905"/>
    <w:rsid w:val="007854FA"/>
    <w:rsid w:val="0078696D"/>
    <w:rsid w:val="0079130C"/>
    <w:rsid w:val="0079193D"/>
    <w:rsid w:val="007922E1"/>
    <w:rsid w:val="00792956"/>
    <w:rsid w:val="00793A91"/>
    <w:rsid w:val="00793B23"/>
    <w:rsid w:val="00796A5B"/>
    <w:rsid w:val="00796DBC"/>
    <w:rsid w:val="00797A8E"/>
    <w:rsid w:val="00797DFB"/>
    <w:rsid w:val="007A036F"/>
    <w:rsid w:val="007A1834"/>
    <w:rsid w:val="007A1F3A"/>
    <w:rsid w:val="007A1FF4"/>
    <w:rsid w:val="007A27A6"/>
    <w:rsid w:val="007A5BDE"/>
    <w:rsid w:val="007A60FA"/>
    <w:rsid w:val="007A7CB6"/>
    <w:rsid w:val="007B05FF"/>
    <w:rsid w:val="007B33CA"/>
    <w:rsid w:val="007B3416"/>
    <w:rsid w:val="007B6ACC"/>
    <w:rsid w:val="007C219A"/>
    <w:rsid w:val="007C237D"/>
    <w:rsid w:val="007C2667"/>
    <w:rsid w:val="007C514F"/>
    <w:rsid w:val="007C791C"/>
    <w:rsid w:val="007D0CF5"/>
    <w:rsid w:val="007D261B"/>
    <w:rsid w:val="007D28E9"/>
    <w:rsid w:val="007D49D6"/>
    <w:rsid w:val="007D559D"/>
    <w:rsid w:val="007D7EDB"/>
    <w:rsid w:val="007E0E86"/>
    <w:rsid w:val="007E2277"/>
    <w:rsid w:val="007E2EC0"/>
    <w:rsid w:val="007E338A"/>
    <w:rsid w:val="007E40A9"/>
    <w:rsid w:val="007E4293"/>
    <w:rsid w:val="007E5B99"/>
    <w:rsid w:val="007F13A8"/>
    <w:rsid w:val="007F2C35"/>
    <w:rsid w:val="007F35CE"/>
    <w:rsid w:val="007F55F7"/>
    <w:rsid w:val="007F5BB9"/>
    <w:rsid w:val="007F643C"/>
    <w:rsid w:val="007F74A6"/>
    <w:rsid w:val="00801053"/>
    <w:rsid w:val="00804B66"/>
    <w:rsid w:val="00805CB9"/>
    <w:rsid w:val="008064A2"/>
    <w:rsid w:val="00807682"/>
    <w:rsid w:val="0080790B"/>
    <w:rsid w:val="00811B7E"/>
    <w:rsid w:val="008126A7"/>
    <w:rsid w:val="00814479"/>
    <w:rsid w:val="008157AF"/>
    <w:rsid w:val="008158E6"/>
    <w:rsid w:val="00816DE0"/>
    <w:rsid w:val="00817D7D"/>
    <w:rsid w:val="00817E82"/>
    <w:rsid w:val="0082225F"/>
    <w:rsid w:val="0082406F"/>
    <w:rsid w:val="00827362"/>
    <w:rsid w:val="008276B7"/>
    <w:rsid w:val="00830D44"/>
    <w:rsid w:val="00830D87"/>
    <w:rsid w:val="00832BCB"/>
    <w:rsid w:val="008354A5"/>
    <w:rsid w:val="008355CB"/>
    <w:rsid w:val="008371BB"/>
    <w:rsid w:val="008429D1"/>
    <w:rsid w:val="008441BE"/>
    <w:rsid w:val="008445EF"/>
    <w:rsid w:val="00846914"/>
    <w:rsid w:val="00847D62"/>
    <w:rsid w:val="00851949"/>
    <w:rsid w:val="008522EE"/>
    <w:rsid w:val="00852525"/>
    <w:rsid w:val="00852796"/>
    <w:rsid w:val="00856930"/>
    <w:rsid w:val="0086160C"/>
    <w:rsid w:val="00861F2F"/>
    <w:rsid w:val="00862A4B"/>
    <w:rsid w:val="00863ACB"/>
    <w:rsid w:val="0086488D"/>
    <w:rsid w:val="00866769"/>
    <w:rsid w:val="00870CF5"/>
    <w:rsid w:val="008712F0"/>
    <w:rsid w:val="008724EC"/>
    <w:rsid w:val="00872F95"/>
    <w:rsid w:val="00874276"/>
    <w:rsid w:val="008743F7"/>
    <w:rsid w:val="008758B9"/>
    <w:rsid w:val="00876CA7"/>
    <w:rsid w:val="008778D5"/>
    <w:rsid w:val="00880ABD"/>
    <w:rsid w:val="00880FE3"/>
    <w:rsid w:val="00881910"/>
    <w:rsid w:val="00881BEE"/>
    <w:rsid w:val="00882383"/>
    <w:rsid w:val="00882D08"/>
    <w:rsid w:val="00882F21"/>
    <w:rsid w:val="00890561"/>
    <w:rsid w:val="0089100B"/>
    <w:rsid w:val="00893178"/>
    <w:rsid w:val="00893698"/>
    <w:rsid w:val="00896A60"/>
    <w:rsid w:val="00896E2D"/>
    <w:rsid w:val="00896F01"/>
    <w:rsid w:val="008A0AF3"/>
    <w:rsid w:val="008A1BB0"/>
    <w:rsid w:val="008A2376"/>
    <w:rsid w:val="008A407B"/>
    <w:rsid w:val="008A4EB6"/>
    <w:rsid w:val="008A59B2"/>
    <w:rsid w:val="008A77BB"/>
    <w:rsid w:val="008B0D7B"/>
    <w:rsid w:val="008B34B7"/>
    <w:rsid w:val="008B7EB1"/>
    <w:rsid w:val="008C135C"/>
    <w:rsid w:val="008C147F"/>
    <w:rsid w:val="008C2EB2"/>
    <w:rsid w:val="008C4278"/>
    <w:rsid w:val="008C4D2C"/>
    <w:rsid w:val="008D053D"/>
    <w:rsid w:val="008D0823"/>
    <w:rsid w:val="008D5474"/>
    <w:rsid w:val="008D5659"/>
    <w:rsid w:val="008D789F"/>
    <w:rsid w:val="008D79B9"/>
    <w:rsid w:val="008D7CEB"/>
    <w:rsid w:val="008E0469"/>
    <w:rsid w:val="008E27B9"/>
    <w:rsid w:val="008E2AF1"/>
    <w:rsid w:val="008E2C0D"/>
    <w:rsid w:val="008E3894"/>
    <w:rsid w:val="008E38D5"/>
    <w:rsid w:val="008E4C45"/>
    <w:rsid w:val="008E647C"/>
    <w:rsid w:val="008E7E8F"/>
    <w:rsid w:val="008E7FA8"/>
    <w:rsid w:val="008F0256"/>
    <w:rsid w:val="008F03CC"/>
    <w:rsid w:val="008F09F3"/>
    <w:rsid w:val="008F1ED8"/>
    <w:rsid w:val="008F5855"/>
    <w:rsid w:val="008F6B71"/>
    <w:rsid w:val="008F6DA7"/>
    <w:rsid w:val="008F76D1"/>
    <w:rsid w:val="00900D0A"/>
    <w:rsid w:val="00901032"/>
    <w:rsid w:val="00901461"/>
    <w:rsid w:val="00910FD0"/>
    <w:rsid w:val="00911807"/>
    <w:rsid w:val="00911E12"/>
    <w:rsid w:val="00913731"/>
    <w:rsid w:val="00914C98"/>
    <w:rsid w:val="00914F37"/>
    <w:rsid w:val="00916C0F"/>
    <w:rsid w:val="009202AD"/>
    <w:rsid w:val="00920E5C"/>
    <w:rsid w:val="00921118"/>
    <w:rsid w:val="00921BC6"/>
    <w:rsid w:val="0092223E"/>
    <w:rsid w:val="0092373D"/>
    <w:rsid w:val="0092543A"/>
    <w:rsid w:val="009266BC"/>
    <w:rsid w:val="00926C57"/>
    <w:rsid w:val="0093173F"/>
    <w:rsid w:val="0093448F"/>
    <w:rsid w:val="009371DF"/>
    <w:rsid w:val="009379F7"/>
    <w:rsid w:val="00937D07"/>
    <w:rsid w:val="00940BB5"/>
    <w:rsid w:val="00943ACD"/>
    <w:rsid w:val="009442FA"/>
    <w:rsid w:val="00944A90"/>
    <w:rsid w:val="00944D23"/>
    <w:rsid w:val="00947054"/>
    <w:rsid w:val="00950A55"/>
    <w:rsid w:val="009515E3"/>
    <w:rsid w:val="00952969"/>
    <w:rsid w:val="00953473"/>
    <w:rsid w:val="00953949"/>
    <w:rsid w:val="00953D51"/>
    <w:rsid w:val="009564A0"/>
    <w:rsid w:val="009601E5"/>
    <w:rsid w:val="0096021F"/>
    <w:rsid w:val="009606F7"/>
    <w:rsid w:val="00962694"/>
    <w:rsid w:val="009630E8"/>
    <w:rsid w:val="00964023"/>
    <w:rsid w:val="009645FD"/>
    <w:rsid w:val="00964749"/>
    <w:rsid w:val="009659E1"/>
    <w:rsid w:val="00966BE3"/>
    <w:rsid w:val="00967561"/>
    <w:rsid w:val="00970A92"/>
    <w:rsid w:val="00973E41"/>
    <w:rsid w:val="00974EC7"/>
    <w:rsid w:val="00975028"/>
    <w:rsid w:val="00975534"/>
    <w:rsid w:val="00975537"/>
    <w:rsid w:val="009769C2"/>
    <w:rsid w:val="00976B2B"/>
    <w:rsid w:val="00977601"/>
    <w:rsid w:val="00977A0A"/>
    <w:rsid w:val="00981231"/>
    <w:rsid w:val="00981D7E"/>
    <w:rsid w:val="00985A0F"/>
    <w:rsid w:val="00987D63"/>
    <w:rsid w:val="00987E34"/>
    <w:rsid w:val="00992D35"/>
    <w:rsid w:val="0099527D"/>
    <w:rsid w:val="0099624D"/>
    <w:rsid w:val="00996A9E"/>
    <w:rsid w:val="00996CFD"/>
    <w:rsid w:val="00997D77"/>
    <w:rsid w:val="009A29E6"/>
    <w:rsid w:val="009A324F"/>
    <w:rsid w:val="009A3450"/>
    <w:rsid w:val="009A3B2A"/>
    <w:rsid w:val="009A44D2"/>
    <w:rsid w:val="009A503C"/>
    <w:rsid w:val="009A567C"/>
    <w:rsid w:val="009A6945"/>
    <w:rsid w:val="009B34E2"/>
    <w:rsid w:val="009B41E1"/>
    <w:rsid w:val="009B69CC"/>
    <w:rsid w:val="009B778D"/>
    <w:rsid w:val="009C0B64"/>
    <w:rsid w:val="009C1202"/>
    <w:rsid w:val="009C3342"/>
    <w:rsid w:val="009C3908"/>
    <w:rsid w:val="009C456D"/>
    <w:rsid w:val="009C4A93"/>
    <w:rsid w:val="009C5295"/>
    <w:rsid w:val="009C6262"/>
    <w:rsid w:val="009C6731"/>
    <w:rsid w:val="009C7A2B"/>
    <w:rsid w:val="009D0D46"/>
    <w:rsid w:val="009D12F5"/>
    <w:rsid w:val="009D2918"/>
    <w:rsid w:val="009D3B98"/>
    <w:rsid w:val="009D4D6A"/>
    <w:rsid w:val="009D5202"/>
    <w:rsid w:val="009D523B"/>
    <w:rsid w:val="009D59E4"/>
    <w:rsid w:val="009D6AFC"/>
    <w:rsid w:val="009E0B39"/>
    <w:rsid w:val="009E180C"/>
    <w:rsid w:val="009E35E3"/>
    <w:rsid w:val="009E4958"/>
    <w:rsid w:val="009E4D7C"/>
    <w:rsid w:val="009E4F07"/>
    <w:rsid w:val="009E56ED"/>
    <w:rsid w:val="009E6AD2"/>
    <w:rsid w:val="009E7C47"/>
    <w:rsid w:val="009F0083"/>
    <w:rsid w:val="009F2926"/>
    <w:rsid w:val="009F2A9D"/>
    <w:rsid w:val="009F5EA6"/>
    <w:rsid w:val="009F752B"/>
    <w:rsid w:val="00A0013A"/>
    <w:rsid w:val="00A011B6"/>
    <w:rsid w:val="00A043E5"/>
    <w:rsid w:val="00A05657"/>
    <w:rsid w:val="00A058B6"/>
    <w:rsid w:val="00A05F8F"/>
    <w:rsid w:val="00A06E44"/>
    <w:rsid w:val="00A07B6B"/>
    <w:rsid w:val="00A07C62"/>
    <w:rsid w:val="00A124F3"/>
    <w:rsid w:val="00A12B1F"/>
    <w:rsid w:val="00A13295"/>
    <w:rsid w:val="00A14222"/>
    <w:rsid w:val="00A1470F"/>
    <w:rsid w:val="00A15CA2"/>
    <w:rsid w:val="00A17019"/>
    <w:rsid w:val="00A20D4F"/>
    <w:rsid w:val="00A22C05"/>
    <w:rsid w:val="00A237F0"/>
    <w:rsid w:val="00A23CF3"/>
    <w:rsid w:val="00A23E34"/>
    <w:rsid w:val="00A25A38"/>
    <w:rsid w:val="00A26FB5"/>
    <w:rsid w:val="00A27B7E"/>
    <w:rsid w:val="00A30701"/>
    <w:rsid w:val="00A32725"/>
    <w:rsid w:val="00A33445"/>
    <w:rsid w:val="00A335D1"/>
    <w:rsid w:val="00A3393E"/>
    <w:rsid w:val="00A341F2"/>
    <w:rsid w:val="00A342DE"/>
    <w:rsid w:val="00A35CBE"/>
    <w:rsid w:val="00A3610A"/>
    <w:rsid w:val="00A4503A"/>
    <w:rsid w:val="00A4763F"/>
    <w:rsid w:val="00A53883"/>
    <w:rsid w:val="00A56591"/>
    <w:rsid w:val="00A6033B"/>
    <w:rsid w:val="00A60E97"/>
    <w:rsid w:val="00A6109D"/>
    <w:rsid w:val="00A622A6"/>
    <w:rsid w:val="00A635EF"/>
    <w:rsid w:val="00A6396E"/>
    <w:rsid w:val="00A63DBB"/>
    <w:rsid w:val="00A64BE6"/>
    <w:rsid w:val="00A6585B"/>
    <w:rsid w:val="00A70112"/>
    <w:rsid w:val="00A74BCD"/>
    <w:rsid w:val="00A77B5E"/>
    <w:rsid w:val="00A8021B"/>
    <w:rsid w:val="00A805A4"/>
    <w:rsid w:val="00A81965"/>
    <w:rsid w:val="00A83CC6"/>
    <w:rsid w:val="00A85AAC"/>
    <w:rsid w:val="00A8644B"/>
    <w:rsid w:val="00A90197"/>
    <w:rsid w:val="00A90522"/>
    <w:rsid w:val="00A90EB6"/>
    <w:rsid w:val="00A91ED0"/>
    <w:rsid w:val="00A92DFC"/>
    <w:rsid w:val="00A931F1"/>
    <w:rsid w:val="00A946DD"/>
    <w:rsid w:val="00A96C5A"/>
    <w:rsid w:val="00A97020"/>
    <w:rsid w:val="00AA1EDD"/>
    <w:rsid w:val="00AA4FE2"/>
    <w:rsid w:val="00AA51A7"/>
    <w:rsid w:val="00AA532A"/>
    <w:rsid w:val="00AA6913"/>
    <w:rsid w:val="00AA754E"/>
    <w:rsid w:val="00AA7C06"/>
    <w:rsid w:val="00AB0D1F"/>
    <w:rsid w:val="00AB1224"/>
    <w:rsid w:val="00AB155E"/>
    <w:rsid w:val="00AB2AD4"/>
    <w:rsid w:val="00AB4A2F"/>
    <w:rsid w:val="00AB4C1E"/>
    <w:rsid w:val="00AB4E8A"/>
    <w:rsid w:val="00AB54DC"/>
    <w:rsid w:val="00AB58E0"/>
    <w:rsid w:val="00AB6AC9"/>
    <w:rsid w:val="00AB6EAD"/>
    <w:rsid w:val="00AB76D5"/>
    <w:rsid w:val="00AC171A"/>
    <w:rsid w:val="00AC176C"/>
    <w:rsid w:val="00AC3070"/>
    <w:rsid w:val="00AC318B"/>
    <w:rsid w:val="00AC3D2B"/>
    <w:rsid w:val="00AC502E"/>
    <w:rsid w:val="00AD1C33"/>
    <w:rsid w:val="00AD4660"/>
    <w:rsid w:val="00AD4A7D"/>
    <w:rsid w:val="00AD6239"/>
    <w:rsid w:val="00AD7A65"/>
    <w:rsid w:val="00AD7CBE"/>
    <w:rsid w:val="00AE136E"/>
    <w:rsid w:val="00AE2752"/>
    <w:rsid w:val="00AE2E8E"/>
    <w:rsid w:val="00AE3A8C"/>
    <w:rsid w:val="00AE48E6"/>
    <w:rsid w:val="00AE4EE6"/>
    <w:rsid w:val="00AE7A05"/>
    <w:rsid w:val="00AE7EF5"/>
    <w:rsid w:val="00AF1052"/>
    <w:rsid w:val="00AF1253"/>
    <w:rsid w:val="00AF1A1C"/>
    <w:rsid w:val="00AF2888"/>
    <w:rsid w:val="00AF371B"/>
    <w:rsid w:val="00AF3A69"/>
    <w:rsid w:val="00AF55FD"/>
    <w:rsid w:val="00AF5F26"/>
    <w:rsid w:val="00AF7F93"/>
    <w:rsid w:val="00B00FEA"/>
    <w:rsid w:val="00B0297D"/>
    <w:rsid w:val="00B03731"/>
    <w:rsid w:val="00B03DFF"/>
    <w:rsid w:val="00B040C4"/>
    <w:rsid w:val="00B04177"/>
    <w:rsid w:val="00B050BF"/>
    <w:rsid w:val="00B058ED"/>
    <w:rsid w:val="00B06082"/>
    <w:rsid w:val="00B07A6D"/>
    <w:rsid w:val="00B124BD"/>
    <w:rsid w:val="00B134F2"/>
    <w:rsid w:val="00B1388D"/>
    <w:rsid w:val="00B13EC6"/>
    <w:rsid w:val="00B15C24"/>
    <w:rsid w:val="00B20829"/>
    <w:rsid w:val="00B2092E"/>
    <w:rsid w:val="00B20FC4"/>
    <w:rsid w:val="00B23E4E"/>
    <w:rsid w:val="00B2575D"/>
    <w:rsid w:val="00B26471"/>
    <w:rsid w:val="00B30E55"/>
    <w:rsid w:val="00B31178"/>
    <w:rsid w:val="00B360CF"/>
    <w:rsid w:val="00B368E6"/>
    <w:rsid w:val="00B37080"/>
    <w:rsid w:val="00B372A4"/>
    <w:rsid w:val="00B40EEC"/>
    <w:rsid w:val="00B43AFF"/>
    <w:rsid w:val="00B468C9"/>
    <w:rsid w:val="00B50B54"/>
    <w:rsid w:val="00B52BB6"/>
    <w:rsid w:val="00B53364"/>
    <w:rsid w:val="00B60C6B"/>
    <w:rsid w:val="00B61487"/>
    <w:rsid w:val="00B61ABB"/>
    <w:rsid w:val="00B622E6"/>
    <w:rsid w:val="00B636F4"/>
    <w:rsid w:val="00B660BE"/>
    <w:rsid w:val="00B7080F"/>
    <w:rsid w:val="00B71252"/>
    <w:rsid w:val="00B72775"/>
    <w:rsid w:val="00B728F7"/>
    <w:rsid w:val="00B742D5"/>
    <w:rsid w:val="00B7574D"/>
    <w:rsid w:val="00B77E96"/>
    <w:rsid w:val="00B80DF0"/>
    <w:rsid w:val="00B81B96"/>
    <w:rsid w:val="00B82ABA"/>
    <w:rsid w:val="00B85D2C"/>
    <w:rsid w:val="00B86A8B"/>
    <w:rsid w:val="00B871ED"/>
    <w:rsid w:val="00B8765C"/>
    <w:rsid w:val="00B93320"/>
    <w:rsid w:val="00B93DFA"/>
    <w:rsid w:val="00B942B9"/>
    <w:rsid w:val="00BA0D2F"/>
    <w:rsid w:val="00BA16F7"/>
    <w:rsid w:val="00BA270E"/>
    <w:rsid w:val="00BA3488"/>
    <w:rsid w:val="00BA468C"/>
    <w:rsid w:val="00BA5D79"/>
    <w:rsid w:val="00BB1F6B"/>
    <w:rsid w:val="00BB27D1"/>
    <w:rsid w:val="00BB2DF1"/>
    <w:rsid w:val="00BB2F20"/>
    <w:rsid w:val="00BB41C8"/>
    <w:rsid w:val="00BB546F"/>
    <w:rsid w:val="00BB79BD"/>
    <w:rsid w:val="00BC01C6"/>
    <w:rsid w:val="00BC12BF"/>
    <w:rsid w:val="00BC1A04"/>
    <w:rsid w:val="00BC4CDE"/>
    <w:rsid w:val="00BC5C3D"/>
    <w:rsid w:val="00BC705B"/>
    <w:rsid w:val="00BC7BB6"/>
    <w:rsid w:val="00BD022A"/>
    <w:rsid w:val="00BD12D2"/>
    <w:rsid w:val="00BD2AED"/>
    <w:rsid w:val="00BD2F36"/>
    <w:rsid w:val="00BD3AAC"/>
    <w:rsid w:val="00BD4A28"/>
    <w:rsid w:val="00BD60F0"/>
    <w:rsid w:val="00BD65D7"/>
    <w:rsid w:val="00BD7931"/>
    <w:rsid w:val="00BE1608"/>
    <w:rsid w:val="00BE1779"/>
    <w:rsid w:val="00BE1AA8"/>
    <w:rsid w:val="00BE3D21"/>
    <w:rsid w:val="00BE4180"/>
    <w:rsid w:val="00BE41CB"/>
    <w:rsid w:val="00BE5879"/>
    <w:rsid w:val="00BE6AFC"/>
    <w:rsid w:val="00BF0A3F"/>
    <w:rsid w:val="00BF1AA4"/>
    <w:rsid w:val="00BF1E2B"/>
    <w:rsid w:val="00BF2179"/>
    <w:rsid w:val="00BF7299"/>
    <w:rsid w:val="00BF758D"/>
    <w:rsid w:val="00C00A7D"/>
    <w:rsid w:val="00C0304B"/>
    <w:rsid w:val="00C039EA"/>
    <w:rsid w:val="00C0471A"/>
    <w:rsid w:val="00C04D23"/>
    <w:rsid w:val="00C04F62"/>
    <w:rsid w:val="00C05202"/>
    <w:rsid w:val="00C06000"/>
    <w:rsid w:val="00C06B3C"/>
    <w:rsid w:val="00C114EB"/>
    <w:rsid w:val="00C115EC"/>
    <w:rsid w:val="00C13536"/>
    <w:rsid w:val="00C136EA"/>
    <w:rsid w:val="00C13729"/>
    <w:rsid w:val="00C14223"/>
    <w:rsid w:val="00C14F4F"/>
    <w:rsid w:val="00C15CC0"/>
    <w:rsid w:val="00C17479"/>
    <w:rsid w:val="00C179B1"/>
    <w:rsid w:val="00C200BB"/>
    <w:rsid w:val="00C208C4"/>
    <w:rsid w:val="00C20E3E"/>
    <w:rsid w:val="00C20F2D"/>
    <w:rsid w:val="00C2174B"/>
    <w:rsid w:val="00C21BCE"/>
    <w:rsid w:val="00C26157"/>
    <w:rsid w:val="00C26186"/>
    <w:rsid w:val="00C305C4"/>
    <w:rsid w:val="00C3254E"/>
    <w:rsid w:val="00C33D7E"/>
    <w:rsid w:val="00C34737"/>
    <w:rsid w:val="00C354D2"/>
    <w:rsid w:val="00C3681D"/>
    <w:rsid w:val="00C41F4E"/>
    <w:rsid w:val="00C420FA"/>
    <w:rsid w:val="00C4394E"/>
    <w:rsid w:val="00C4610B"/>
    <w:rsid w:val="00C46E60"/>
    <w:rsid w:val="00C51A5F"/>
    <w:rsid w:val="00C53AAA"/>
    <w:rsid w:val="00C53F2F"/>
    <w:rsid w:val="00C54AE9"/>
    <w:rsid w:val="00C55F47"/>
    <w:rsid w:val="00C574B1"/>
    <w:rsid w:val="00C6061C"/>
    <w:rsid w:val="00C6178C"/>
    <w:rsid w:val="00C64742"/>
    <w:rsid w:val="00C64952"/>
    <w:rsid w:val="00C65175"/>
    <w:rsid w:val="00C656C9"/>
    <w:rsid w:val="00C70DED"/>
    <w:rsid w:val="00C71ADB"/>
    <w:rsid w:val="00C7304E"/>
    <w:rsid w:val="00C7438A"/>
    <w:rsid w:val="00C76081"/>
    <w:rsid w:val="00C76B16"/>
    <w:rsid w:val="00C805D1"/>
    <w:rsid w:val="00C80DAA"/>
    <w:rsid w:val="00C8128D"/>
    <w:rsid w:val="00C81AE1"/>
    <w:rsid w:val="00C81B82"/>
    <w:rsid w:val="00C823FA"/>
    <w:rsid w:val="00C84E67"/>
    <w:rsid w:val="00C87E12"/>
    <w:rsid w:val="00C91228"/>
    <w:rsid w:val="00C91E99"/>
    <w:rsid w:val="00C95BA4"/>
    <w:rsid w:val="00C969BD"/>
    <w:rsid w:val="00C97022"/>
    <w:rsid w:val="00CA3C11"/>
    <w:rsid w:val="00CA4EBF"/>
    <w:rsid w:val="00CA5B07"/>
    <w:rsid w:val="00CA5C61"/>
    <w:rsid w:val="00CA6E70"/>
    <w:rsid w:val="00CB0C64"/>
    <w:rsid w:val="00CB2F5F"/>
    <w:rsid w:val="00CB3023"/>
    <w:rsid w:val="00CB62A5"/>
    <w:rsid w:val="00CB70EA"/>
    <w:rsid w:val="00CC0C32"/>
    <w:rsid w:val="00CC0D75"/>
    <w:rsid w:val="00CC2DE9"/>
    <w:rsid w:val="00CC38AA"/>
    <w:rsid w:val="00CC442B"/>
    <w:rsid w:val="00CC46CB"/>
    <w:rsid w:val="00CC56F3"/>
    <w:rsid w:val="00CD118E"/>
    <w:rsid w:val="00CD7298"/>
    <w:rsid w:val="00CE5C39"/>
    <w:rsid w:val="00CF0BE0"/>
    <w:rsid w:val="00CF19AC"/>
    <w:rsid w:val="00CF32E2"/>
    <w:rsid w:val="00CF37C1"/>
    <w:rsid w:val="00CF5EDA"/>
    <w:rsid w:val="00CF5FC8"/>
    <w:rsid w:val="00D021F8"/>
    <w:rsid w:val="00D042AB"/>
    <w:rsid w:val="00D04CD7"/>
    <w:rsid w:val="00D06886"/>
    <w:rsid w:val="00D06C83"/>
    <w:rsid w:val="00D071CE"/>
    <w:rsid w:val="00D07860"/>
    <w:rsid w:val="00D11BB4"/>
    <w:rsid w:val="00D14097"/>
    <w:rsid w:val="00D1502D"/>
    <w:rsid w:val="00D15FBA"/>
    <w:rsid w:val="00D202D7"/>
    <w:rsid w:val="00D239F9"/>
    <w:rsid w:val="00D23EFF"/>
    <w:rsid w:val="00D25387"/>
    <w:rsid w:val="00D26383"/>
    <w:rsid w:val="00D26A59"/>
    <w:rsid w:val="00D2710C"/>
    <w:rsid w:val="00D31AF6"/>
    <w:rsid w:val="00D3263C"/>
    <w:rsid w:val="00D35F31"/>
    <w:rsid w:val="00D402D3"/>
    <w:rsid w:val="00D409F6"/>
    <w:rsid w:val="00D41186"/>
    <w:rsid w:val="00D42D6B"/>
    <w:rsid w:val="00D451AB"/>
    <w:rsid w:val="00D46EB5"/>
    <w:rsid w:val="00D4765D"/>
    <w:rsid w:val="00D52A53"/>
    <w:rsid w:val="00D53CEE"/>
    <w:rsid w:val="00D6069C"/>
    <w:rsid w:val="00D60BEC"/>
    <w:rsid w:val="00D61928"/>
    <w:rsid w:val="00D61B09"/>
    <w:rsid w:val="00D628B7"/>
    <w:rsid w:val="00D63E20"/>
    <w:rsid w:val="00D65568"/>
    <w:rsid w:val="00D66BA7"/>
    <w:rsid w:val="00D67A36"/>
    <w:rsid w:val="00D72320"/>
    <w:rsid w:val="00D7361B"/>
    <w:rsid w:val="00D77142"/>
    <w:rsid w:val="00D81667"/>
    <w:rsid w:val="00D8374D"/>
    <w:rsid w:val="00D859BE"/>
    <w:rsid w:val="00D86266"/>
    <w:rsid w:val="00D90A8C"/>
    <w:rsid w:val="00D90CA6"/>
    <w:rsid w:val="00D91DDA"/>
    <w:rsid w:val="00D92668"/>
    <w:rsid w:val="00D946CC"/>
    <w:rsid w:val="00D955A3"/>
    <w:rsid w:val="00D97643"/>
    <w:rsid w:val="00D97D6B"/>
    <w:rsid w:val="00DA35FE"/>
    <w:rsid w:val="00DA3DE1"/>
    <w:rsid w:val="00DA4397"/>
    <w:rsid w:val="00DA55BC"/>
    <w:rsid w:val="00DA77D4"/>
    <w:rsid w:val="00DA7AE0"/>
    <w:rsid w:val="00DB0342"/>
    <w:rsid w:val="00DB1376"/>
    <w:rsid w:val="00DB2926"/>
    <w:rsid w:val="00DB3E79"/>
    <w:rsid w:val="00DB4416"/>
    <w:rsid w:val="00DB48DF"/>
    <w:rsid w:val="00DC1F8A"/>
    <w:rsid w:val="00DC32D3"/>
    <w:rsid w:val="00DC4923"/>
    <w:rsid w:val="00DC4ABF"/>
    <w:rsid w:val="00DC4F49"/>
    <w:rsid w:val="00DD0C2E"/>
    <w:rsid w:val="00DD124F"/>
    <w:rsid w:val="00DD1457"/>
    <w:rsid w:val="00DD25F2"/>
    <w:rsid w:val="00DD432B"/>
    <w:rsid w:val="00DD4534"/>
    <w:rsid w:val="00DD4537"/>
    <w:rsid w:val="00DD5262"/>
    <w:rsid w:val="00DD5D2B"/>
    <w:rsid w:val="00DD7C56"/>
    <w:rsid w:val="00DE063F"/>
    <w:rsid w:val="00DE166D"/>
    <w:rsid w:val="00DE1A9E"/>
    <w:rsid w:val="00DE3451"/>
    <w:rsid w:val="00DE3A18"/>
    <w:rsid w:val="00DE3F3B"/>
    <w:rsid w:val="00DE601A"/>
    <w:rsid w:val="00DE68B0"/>
    <w:rsid w:val="00DE6C9C"/>
    <w:rsid w:val="00DE6E6D"/>
    <w:rsid w:val="00DE76D3"/>
    <w:rsid w:val="00DF1D35"/>
    <w:rsid w:val="00DF2907"/>
    <w:rsid w:val="00DF3883"/>
    <w:rsid w:val="00DF4DC2"/>
    <w:rsid w:val="00DF53C5"/>
    <w:rsid w:val="00DF59D7"/>
    <w:rsid w:val="00DF686B"/>
    <w:rsid w:val="00E00E53"/>
    <w:rsid w:val="00E01142"/>
    <w:rsid w:val="00E027D7"/>
    <w:rsid w:val="00E04AC7"/>
    <w:rsid w:val="00E052D3"/>
    <w:rsid w:val="00E10891"/>
    <w:rsid w:val="00E11DC1"/>
    <w:rsid w:val="00E16EFD"/>
    <w:rsid w:val="00E17086"/>
    <w:rsid w:val="00E1771B"/>
    <w:rsid w:val="00E20161"/>
    <w:rsid w:val="00E22E8F"/>
    <w:rsid w:val="00E2424C"/>
    <w:rsid w:val="00E25C9A"/>
    <w:rsid w:val="00E25CC9"/>
    <w:rsid w:val="00E25E6D"/>
    <w:rsid w:val="00E27583"/>
    <w:rsid w:val="00E3021B"/>
    <w:rsid w:val="00E30223"/>
    <w:rsid w:val="00E32277"/>
    <w:rsid w:val="00E32BDA"/>
    <w:rsid w:val="00E32E09"/>
    <w:rsid w:val="00E32FEC"/>
    <w:rsid w:val="00E33F5C"/>
    <w:rsid w:val="00E35673"/>
    <w:rsid w:val="00E35DF5"/>
    <w:rsid w:val="00E37D11"/>
    <w:rsid w:val="00E401C8"/>
    <w:rsid w:val="00E42FC4"/>
    <w:rsid w:val="00E43E9F"/>
    <w:rsid w:val="00E45424"/>
    <w:rsid w:val="00E45E76"/>
    <w:rsid w:val="00E465AC"/>
    <w:rsid w:val="00E46AF1"/>
    <w:rsid w:val="00E51688"/>
    <w:rsid w:val="00E53680"/>
    <w:rsid w:val="00E53734"/>
    <w:rsid w:val="00E539EF"/>
    <w:rsid w:val="00E54D1B"/>
    <w:rsid w:val="00E56061"/>
    <w:rsid w:val="00E61639"/>
    <w:rsid w:val="00E62CEE"/>
    <w:rsid w:val="00E63903"/>
    <w:rsid w:val="00E64801"/>
    <w:rsid w:val="00E66283"/>
    <w:rsid w:val="00E67287"/>
    <w:rsid w:val="00E70517"/>
    <w:rsid w:val="00E70EA7"/>
    <w:rsid w:val="00E713DF"/>
    <w:rsid w:val="00E72461"/>
    <w:rsid w:val="00E72E5E"/>
    <w:rsid w:val="00E7764E"/>
    <w:rsid w:val="00E802CA"/>
    <w:rsid w:val="00E807DA"/>
    <w:rsid w:val="00E82559"/>
    <w:rsid w:val="00E83105"/>
    <w:rsid w:val="00E84F22"/>
    <w:rsid w:val="00E85F0B"/>
    <w:rsid w:val="00E86150"/>
    <w:rsid w:val="00E86931"/>
    <w:rsid w:val="00E876E0"/>
    <w:rsid w:val="00E90250"/>
    <w:rsid w:val="00E90BAC"/>
    <w:rsid w:val="00E91864"/>
    <w:rsid w:val="00E91A07"/>
    <w:rsid w:val="00E92AC8"/>
    <w:rsid w:val="00E9602F"/>
    <w:rsid w:val="00E96627"/>
    <w:rsid w:val="00EA0B98"/>
    <w:rsid w:val="00EA1121"/>
    <w:rsid w:val="00EA1ED6"/>
    <w:rsid w:val="00EA2363"/>
    <w:rsid w:val="00EA38A0"/>
    <w:rsid w:val="00EA6639"/>
    <w:rsid w:val="00EA7443"/>
    <w:rsid w:val="00EB2BFE"/>
    <w:rsid w:val="00EB75C0"/>
    <w:rsid w:val="00EC206A"/>
    <w:rsid w:val="00EC41E1"/>
    <w:rsid w:val="00EC44D4"/>
    <w:rsid w:val="00EC45C6"/>
    <w:rsid w:val="00EC4CF4"/>
    <w:rsid w:val="00EC64CF"/>
    <w:rsid w:val="00EC7B4A"/>
    <w:rsid w:val="00ED020C"/>
    <w:rsid w:val="00ED09B8"/>
    <w:rsid w:val="00ED1353"/>
    <w:rsid w:val="00ED7FEC"/>
    <w:rsid w:val="00EE1401"/>
    <w:rsid w:val="00EE42FF"/>
    <w:rsid w:val="00EE51D4"/>
    <w:rsid w:val="00EE55CC"/>
    <w:rsid w:val="00EE6305"/>
    <w:rsid w:val="00EE76E7"/>
    <w:rsid w:val="00EE7A6A"/>
    <w:rsid w:val="00EF2F24"/>
    <w:rsid w:val="00EF3379"/>
    <w:rsid w:val="00EF345B"/>
    <w:rsid w:val="00EF45D5"/>
    <w:rsid w:val="00EF4684"/>
    <w:rsid w:val="00EF6BAD"/>
    <w:rsid w:val="00F00DFD"/>
    <w:rsid w:val="00F02591"/>
    <w:rsid w:val="00F03BBA"/>
    <w:rsid w:val="00F0534D"/>
    <w:rsid w:val="00F0681E"/>
    <w:rsid w:val="00F0719C"/>
    <w:rsid w:val="00F07A16"/>
    <w:rsid w:val="00F108A9"/>
    <w:rsid w:val="00F10DA2"/>
    <w:rsid w:val="00F111C6"/>
    <w:rsid w:val="00F14361"/>
    <w:rsid w:val="00F14BC8"/>
    <w:rsid w:val="00F15109"/>
    <w:rsid w:val="00F1651B"/>
    <w:rsid w:val="00F1757B"/>
    <w:rsid w:val="00F217C8"/>
    <w:rsid w:val="00F22339"/>
    <w:rsid w:val="00F23097"/>
    <w:rsid w:val="00F234FD"/>
    <w:rsid w:val="00F24EF2"/>
    <w:rsid w:val="00F250B4"/>
    <w:rsid w:val="00F271E8"/>
    <w:rsid w:val="00F27BB5"/>
    <w:rsid w:val="00F27C55"/>
    <w:rsid w:val="00F30972"/>
    <w:rsid w:val="00F30B82"/>
    <w:rsid w:val="00F31CAC"/>
    <w:rsid w:val="00F33CCB"/>
    <w:rsid w:val="00F34E63"/>
    <w:rsid w:val="00F4005B"/>
    <w:rsid w:val="00F40488"/>
    <w:rsid w:val="00F40F2B"/>
    <w:rsid w:val="00F42011"/>
    <w:rsid w:val="00F433F3"/>
    <w:rsid w:val="00F44163"/>
    <w:rsid w:val="00F45AF6"/>
    <w:rsid w:val="00F4712B"/>
    <w:rsid w:val="00F5169F"/>
    <w:rsid w:val="00F52CA6"/>
    <w:rsid w:val="00F54615"/>
    <w:rsid w:val="00F54C34"/>
    <w:rsid w:val="00F577DC"/>
    <w:rsid w:val="00F57A2B"/>
    <w:rsid w:val="00F614A8"/>
    <w:rsid w:val="00F62321"/>
    <w:rsid w:val="00F623D7"/>
    <w:rsid w:val="00F624B5"/>
    <w:rsid w:val="00F627DF"/>
    <w:rsid w:val="00F64CA6"/>
    <w:rsid w:val="00F65210"/>
    <w:rsid w:val="00F656FF"/>
    <w:rsid w:val="00F65F98"/>
    <w:rsid w:val="00F7082F"/>
    <w:rsid w:val="00F71BE6"/>
    <w:rsid w:val="00F75A8A"/>
    <w:rsid w:val="00F7663B"/>
    <w:rsid w:val="00F769AC"/>
    <w:rsid w:val="00F77FEB"/>
    <w:rsid w:val="00F80268"/>
    <w:rsid w:val="00F8492C"/>
    <w:rsid w:val="00F84C65"/>
    <w:rsid w:val="00F84EEF"/>
    <w:rsid w:val="00F85062"/>
    <w:rsid w:val="00F85FC7"/>
    <w:rsid w:val="00F90E19"/>
    <w:rsid w:val="00F90F7B"/>
    <w:rsid w:val="00F9337D"/>
    <w:rsid w:val="00F939D1"/>
    <w:rsid w:val="00F96FA2"/>
    <w:rsid w:val="00F97147"/>
    <w:rsid w:val="00F9747A"/>
    <w:rsid w:val="00FA1EFD"/>
    <w:rsid w:val="00FA1F64"/>
    <w:rsid w:val="00FA2F9B"/>
    <w:rsid w:val="00FA39D4"/>
    <w:rsid w:val="00FA4BC3"/>
    <w:rsid w:val="00FA5D44"/>
    <w:rsid w:val="00FA6D36"/>
    <w:rsid w:val="00FA705D"/>
    <w:rsid w:val="00FA7D1A"/>
    <w:rsid w:val="00FB0C84"/>
    <w:rsid w:val="00FB2741"/>
    <w:rsid w:val="00FB398E"/>
    <w:rsid w:val="00FC0784"/>
    <w:rsid w:val="00FC2014"/>
    <w:rsid w:val="00FC2575"/>
    <w:rsid w:val="00FC4D38"/>
    <w:rsid w:val="00FC5D9E"/>
    <w:rsid w:val="00FD21A1"/>
    <w:rsid w:val="00FD2802"/>
    <w:rsid w:val="00FD2837"/>
    <w:rsid w:val="00FD2D50"/>
    <w:rsid w:val="00FD497D"/>
    <w:rsid w:val="00FD6A15"/>
    <w:rsid w:val="00FD6FF8"/>
    <w:rsid w:val="00FD704F"/>
    <w:rsid w:val="00FD7C31"/>
    <w:rsid w:val="00FE002D"/>
    <w:rsid w:val="00FE1334"/>
    <w:rsid w:val="00FE1998"/>
    <w:rsid w:val="00FE2C80"/>
    <w:rsid w:val="00FE5032"/>
    <w:rsid w:val="00FE5502"/>
    <w:rsid w:val="00FE6624"/>
    <w:rsid w:val="00FF0D30"/>
    <w:rsid w:val="00FF0E48"/>
    <w:rsid w:val="00FF1CBD"/>
    <w:rsid w:val="00FF56AC"/>
    <w:rsid w:val="00FF5936"/>
    <w:rsid w:val="00FF636C"/>
    <w:rsid w:val="00FF7C5C"/>
    <w:rsid w:val="00FF7F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83"/>
    <w:rPr>
      <w:sz w:val="20"/>
      <w:szCs w:val="20"/>
    </w:rPr>
  </w:style>
  <w:style w:type="paragraph" w:styleId="Overskrift1">
    <w:name w:val="heading 1"/>
    <w:basedOn w:val="Normal"/>
    <w:next w:val="Normal"/>
    <w:link w:val="Overskrift1Tegn"/>
    <w:uiPriority w:val="9"/>
    <w:qFormat/>
    <w:rsid w:val="00A5388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538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A5388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unhideWhenUsed/>
    <w:qFormat/>
    <w:rsid w:val="00A5388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unhideWhenUsed/>
    <w:qFormat/>
    <w:rsid w:val="00A53883"/>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unhideWhenUsed/>
    <w:qFormat/>
    <w:rsid w:val="00A53883"/>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unhideWhenUsed/>
    <w:qFormat/>
    <w:rsid w:val="00A53883"/>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unhideWhenUsed/>
    <w:qFormat/>
    <w:rsid w:val="00A53883"/>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53883"/>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3883"/>
    <w:rPr>
      <w:b/>
      <w:bCs/>
      <w:caps/>
      <w:color w:val="FFFFFF" w:themeColor="background1"/>
      <w:spacing w:val="15"/>
      <w:shd w:val="clear" w:color="auto" w:fill="4F81BD" w:themeFill="accent1"/>
    </w:rPr>
  </w:style>
  <w:style w:type="character" w:customStyle="1" w:styleId="Overskrift2Tegn">
    <w:name w:val="Overskrift 2 Tegn"/>
    <w:basedOn w:val="Standardskriftforavsnitt"/>
    <w:link w:val="Overskrift2"/>
    <w:uiPriority w:val="9"/>
    <w:rsid w:val="00A53883"/>
    <w:rPr>
      <w:caps/>
      <w:spacing w:val="15"/>
      <w:shd w:val="clear" w:color="auto" w:fill="DBE5F1" w:themeFill="accent1" w:themeFillTint="33"/>
    </w:rPr>
  </w:style>
  <w:style w:type="character" w:customStyle="1" w:styleId="Overskrift3Tegn">
    <w:name w:val="Overskrift 3 Tegn"/>
    <w:basedOn w:val="Standardskriftforavsnitt"/>
    <w:link w:val="Overskrift3"/>
    <w:uiPriority w:val="9"/>
    <w:rsid w:val="00A53883"/>
    <w:rPr>
      <w:caps/>
      <w:color w:val="243F60" w:themeColor="accent1" w:themeShade="7F"/>
      <w:spacing w:val="15"/>
    </w:rPr>
  </w:style>
  <w:style w:type="character" w:customStyle="1" w:styleId="Overskrift4Tegn">
    <w:name w:val="Overskrift 4 Tegn"/>
    <w:basedOn w:val="Standardskriftforavsnitt"/>
    <w:link w:val="Overskrift4"/>
    <w:uiPriority w:val="9"/>
    <w:rsid w:val="00A53883"/>
    <w:rPr>
      <w:caps/>
      <w:color w:val="365F91" w:themeColor="accent1" w:themeShade="BF"/>
      <w:spacing w:val="10"/>
    </w:rPr>
  </w:style>
  <w:style w:type="character" w:styleId="Svakutheving">
    <w:name w:val="Subtle Emphasis"/>
    <w:uiPriority w:val="19"/>
    <w:qFormat/>
    <w:rsid w:val="00A53883"/>
    <w:rPr>
      <w:i/>
      <w:iCs/>
      <w:color w:val="243F60" w:themeColor="accent1" w:themeShade="7F"/>
    </w:rPr>
  </w:style>
  <w:style w:type="paragraph" w:customStyle="1" w:styleId="Stil1">
    <w:name w:val="Stil1"/>
    <w:basedOn w:val="Normal"/>
    <w:link w:val="Stil1Tegn"/>
    <w:rsid w:val="00334296"/>
    <w:pPr>
      <w:spacing w:after="0"/>
    </w:pPr>
    <w:rPr>
      <w:sz w:val="22"/>
      <w:szCs w:val="22"/>
    </w:rPr>
  </w:style>
  <w:style w:type="character" w:customStyle="1" w:styleId="Stil1Tegn">
    <w:name w:val="Stil1 Tegn"/>
    <w:basedOn w:val="Standardskriftforavsnitt"/>
    <w:link w:val="Stil1"/>
    <w:rsid w:val="00334296"/>
    <w:rPr>
      <w:color w:val="17365D" w:themeColor="text2" w:themeShade="BF"/>
      <w:lang w:eastAsia="nb-NO"/>
    </w:rPr>
  </w:style>
  <w:style w:type="character" w:customStyle="1" w:styleId="Overskrift5Tegn">
    <w:name w:val="Overskrift 5 Tegn"/>
    <w:basedOn w:val="Standardskriftforavsnitt"/>
    <w:link w:val="Overskrift5"/>
    <w:uiPriority w:val="9"/>
    <w:rsid w:val="00A53883"/>
    <w:rPr>
      <w:caps/>
      <w:color w:val="365F91" w:themeColor="accent1" w:themeShade="BF"/>
      <w:spacing w:val="10"/>
    </w:rPr>
  </w:style>
  <w:style w:type="character" w:customStyle="1" w:styleId="Overskrift6Tegn">
    <w:name w:val="Overskrift 6 Tegn"/>
    <w:basedOn w:val="Standardskriftforavsnitt"/>
    <w:link w:val="Overskrift6"/>
    <w:uiPriority w:val="9"/>
    <w:rsid w:val="00A53883"/>
    <w:rPr>
      <w:caps/>
      <w:color w:val="365F91" w:themeColor="accent1" w:themeShade="BF"/>
      <w:spacing w:val="10"/>
    </w:rPr>
  </w:style>
  <w:style w:type="character" w:customStyle="1" w:styleId="Overskrift7Tegn">
    <w:name w:val="Overskrift 7 Tegn"/>
    <w:basedOn w:val="Standardskriftforavsnitt"/>
    <w:link w:val="Overskrift7"/>
    <w:uiPriority w:val="9"/>
    <w:rsid w:val="00A53883"/>
    <w:rPr>
      <w:caps/>
      <w:color w:val="365F91" w:themeColor="accent1" w:themeShade="BF"/>
      <w:spacing w:val="10"/>
    </w:rPr>
  </w:style>
  <w:style w:type="character" w:customStyle="1" w:styleId="Overskrift8Tegn">
    <w:name w:val="Overskrift 8 Tegn"/>
    <w:basedOn w:val="Standardskriftforavsnitt"/>
    <w:link w:val="Overskrift8"/>
    <w:uiPriority w:val="9"/>
    <w:rsid w:val="00A53883"/>
    <w:rPr>
      <w:caps/>
      <w:spacing w:val="10"/>
      <w:sz w:val="18"/>
      <w:szCs w:val="18"/>
    </w:rPr>
  </w:style>
  <w:style w:type="character" w:customStyle="1" w:styleId="Overskrift9Tegn">
    <w:name w:val="Overskrift 9 Tegn"/>
    <w:basedOn w:val="Standardskriftforavsnitt"/>
    <w:link w:val="Overskrift9"/>
    <w:uiPriority w:val="9"/>
    <w:semiHidden/>
    <w:rsid w:val="00A53883"/>
    <w:rPr>
      <w:i/>
      <w:caps/>
      <w:spacing w:val="10"/>
      <w:sz w:val="18"/>
      <w:szCs w:val="18"/>
    </w:rPr>
  </w:style>
  <w:style w:type="paragraph" w:styleId="Bildetekst">
    <w:name w:val="caption"/>
    <w:basedOn w:val="Normal"/>
    <w:next w:val="Normal"/>
    <w:uiPriority w:val="35"/>
    <w:semiHidden/>
    <w:unhideWhenUsed/>
    <w:qFormat/>
    <w:rsid w:val="00A53883"/>
    <w:rPr>
      <w:b/>
      <w:bCs/>
      <w:color w:val="365F91" w:themeColor="accent1" w:themeShade="BF"/>
      <w:sz w:val="16"/>
      <w:szCs w:val="16"/>
    </w:rPr>
  </w:style>
  <w:style w:type="paragraph" w:styleId="Tittel">
    <w:name w:val="Title"/>
    <w:basedOn w:val="Normal"/>
    <w:next w:val="Normal"/>
    <w:link w:val="TittelTegn"/>
    <w:uiPriority w:val="10"/>
    <w:qFormat/>
    <w:rsid w:val="00A53883"/>
    <w:pPr>
      <w:spacing w:before="720"/>
    </w:pPr>
    <w:rPr>
      <w:caps/>
      <w:color w:val="4F81BD" w:themeColor="accent1"/>
      <w:spacing w:val="10"/>
      <w:kern w:val="28"/>
      <w:sz w:val="52"/>
      <w:szCs w:val="52"/>
    </w:rPr>
  </w:style>
  <w:style w:type="character" w:customStyle="1" w:styleId="TittelTegn">
    <w:name w:val="Tittel Tegn"/>
    <w:basedOn w:val="Standardskriftforavsnitt"/>
    <w:link w:val="Tittel"/>
    <w:uiPriority w:val="10"/>
    <w:rsid w:val="00A53883"/>
    <w:rPr>
      <w:caps/>
      <w:color w:val="4F81BD" w:themeColor="accent1"/>
      <w:spacing w:val="10"/>
      <w:kern w:val="28"/>
      <w:sz w:val="52"/>
      <w:szCs w:val="52"/>
    </w:rPr>
  </w:style>
  <w:style w:type="paragraph" w:styleId="Undertittel">
    <w:name w:val="Subtitle"/>
    <w:basedOn w:val="Normal"/>
    <w:next w:val="Normal"/>
    <w:link w:val="UndertittelTegn"/>
    <w:uiPriority w:val="11"/>
    <w:qFormat/>
    <w:rsid w:val="00A53883"/>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A53883"/>
    <w:rPr>
      <w:caps/>
      <w:color w:val="595959" w:themeColor="text1" w:themeTint="A6"/>
      <w:spacing w:val="10"/>
      <w:sz w:val="24"/>
      <w:szCs w:val="24"/>
    </w:rPr>
  </w:style>
  <w:style w:type="character" w:styleId="Sterk">
    <w:name w:val="Strong"/>
    <w:uiPriority w:val="22"/>
    <w:qFormat/>
    <w:rsid w:val="00A53883"/>
    <w:rPr>
      <w:b/>
      <w:bCs/>
    </w:rPr>
  </w:style>
  <w:style w:type="character" w:styleId="Utheving">
    <w:name w:val="Emphasis"/>
    <w:uiPriority w:val="20"/>
    <w:qFormat/>
    <w:rsid w:val="00A53883"/>
    <w:rPr>
      <w:caps/>
      <w:color w:val="243F60" w:themeColor="accent1" w:themeShade="7F"/>
      <w:spacing w:val="5"/>
    </w:rPr>
  </w:style>
  <w:style w:type="paragraph" w:styleId="Ingenmellomrom">
    <w:name w:val="No Spacing"/>
    <w:basedOn w:val="Normal"/>
    <w:link w:val="IngenmellomromTegn"/>
    <w:uiPriority w:val="1"/>
    <w:qFormat/>
    <w:rsid w:val="00A53883"/>
    <w:pPr>
      <w:spacing w:before="0" w:after="0" w:line="240" w:lineRule="auto"/>
    </w:pPr>
  </w:style>
  <w:style w:type="character" w:customStyle="1" w:styleId="IngenmellomromTegn">
    <w:name w:val="Ingen mellomrom Tegn"/>
    <w:basedOn w:val="Standardskriftforavsnitt"/>
    <w:link w:val="Ingenmellomrom"/>
    <w:uiPriority w:val="1"/>
    <w:rsid w:val="00A53883"/>
    <w:rPr>
      <w:sz w:val="20"/>
      <w:szCs w:val="20"/>
    </w:rPr>
  </w:style>
  <w:style w:type="paragraph" w:styleId="Listeavsnitt">
    <w:name w:val="List Paragraph"/>
    <w:basedOn w:val="Normal"/>
    <w:uiPriority w:val="34"/>
    <w:qFormat/>
    <w:rsid w:val="00A53883"/>
    <w:pPr>
      <w:ind w:left="720"/>
      <w:contextualSpacing/>
    </w:pPr>
  </w:style>
  <w:style w:type="paragraph" w:styleId="Sitat">
    <w:name w:val="Quote"/>
    <w:basedOn w:val="Normal"/>
    <w:next w:val="Normal"/>
    <w:link w:val="SitatTegn"/>
    <w:uiPriority w:val="29"/>
    <w:qFormat/>
    <w:rsid w:val="00A53883"/>
    <w:rPr>
      <w:i/>
      <w:iCs/>
    </w:rPr>
  </w:style>
  <w:style w:type="character" w:customStyle="1" w:styleId="SitatTegn">
    <w:name w:val="Sitat Tegn"/>
    <w:basedOn w:val="Standardskriftforavsnitt"/>
    <w:link w:val="Sitat"/>
    <w:uiPriority w:val="29"/>
    <w:rsid w:val="00A53883"/>
    <w:rPr>
      <w:i/>
      <w:iCs/>
      <w:sz w:val="20"/>
      <w:szCs w:val="20"/>
    </w:rPr>
  </w:style>
  <w:style w:type="paragraph" w:styleId="Sterktsitat">
    <w:name w:val="Intense Quote"/>
    <w:basedOn w:val="Normal"/>
    <w:next w:val="Normal"/>
    <w:link w:val="SterktsitatTegn"/>
    <w:uiPriority w:val="30"/>
    <w:qFormat/>
    <w:rsid w:val="00A5388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A53883"/>
    <w:rPr>
      <w:i/>
      <w:iCs/>
      <w:color w:val="4F81BD" w:themeColor="accent1"/>
      <w:sz w:val="20"/>
      <w:szCs w:val="20"/>
    </w:rPr>
  </w:style>
  <w:style w:type="character" w:styleId="Sterkutheving">
    <w:name w:val="Intense Emphasis"/>
    <w:uiPriority w:val="21"/>
    <w:qFormat/>
    <w:rsid w:val="00A53883"/>
    <w:rPr>
      <w:b/>
      <w:bCs/>
      <w:caps/>
      <w:color w:val="243F60" w:themeColor="accent1" w:themeShade="7F"/>
      <w:spacing w:val="10"/>
    </w:rPr>
  </w:style>
  <w:style w:type="character" w:styleId="Svakreferanse">
    <w:name w:val="Subtle Reference"/>
    <w:uiPriority w:val="31"/>
    <w:qFormat/>
    <w:rsid w:val="00A53883"/>
    <w:rPr>
      <w:b/>
      <w:bCs/>
      <w:color w:val="4F81BD" w:themeColor="accent1"/>
    </w:rPr>
  </w:style>
  <w:style w:type="character" w:styleId="Sterkreferanse">
    <w:name w:val="Intense Reference"/>
    <w:uiPriority w:val="32"/>
    <w:qFormat/>
    <w:rsid w:val="00A53883"/>
    <w:rPr>
      <w:b/>
      <w:bCs/>
      <w:i/>
      <w:iCs/>
      <w:caps/>
      <w:color w:val="4F81BD" w:themeColor="accent1"/>
    </w:rPr>
  </w:style>
  <w:style w:type="character" w:styleId="Boktittel">
    <w:name w:val="Book Title"/>
    <w:uiPriority w:val="33"/>
    <w:qFormat/>
    <w:rsid w:val="00A53883"/>
    <w:rPr>
      <w:b/>
      <w:bCs/>
      <w:i/>
      <w:iCs/>
      <w:spacing w:val="9"/>
    </w:rPr>
  </w:style>
  <w:style w:type="paragraph" w:styleId="Overskriftforinnholdsfortegnelse">
    <w:name w:val="TOC Heading"/>
    <w:basedOn w:val="Overskrift1"/>
    <w:next w:val="Normal"/>
    <w:uiPriority w:val="39"/>
    <w:semiHidden/>
    <w:unhideWhenUsed/>
    <w:qFormat/>
    <w:rsid w:val="00A53883"/>
    <w:pPr>
      <w:outlineLvl w:val="9"/>
    </w:pPr>
    <w:rPr>
      <w:lang w:bidi="en-US"/>
    </w:rPr>
  </w:style>
  <w:style w:type="paragraph" w:customStyle="1" w:styleId="Stil2">
    <w:name w:val="Stil2"/>
    <w:basedOn w:val="Normal"/>
    <w:link w:val="Stil2Tegn"/>
    <w:qFormat/>
    <w:rsid w:val="002C6671"/>
    <w:rPr>
      <w:sz w:val="22"/>
      <w:szCs w:val="22"/>
    </w:rPr>
  </w:style>
  <w:style w:type="paragraph" w:styleId="Fotnotetekst">
    <w:name w:val="footnote text"/>
    <w:basedOn w:val="Normal"/>
    <w:link w:val="FotnotetekstTegn"/>
    <w:uiPriority w:val="99"/>
    <w:semiHidden/>
    <w:unhideWhenUsed/>
    <w:rsid w:val="003F3261"/>
    <w:pPr>
      <w:spacing w:before="0" w:after="0" w:line="240" w:lineRule="auto"/>
    </w:pPr>
  </w:style>
  <w:style w:type="character" w:customStyle="1" w:styleId="Stil2Tegn">
    <w:name w:val="Stil2 Tegn"/>
    <w:basedOn w:val="Standardskriftforavsnitt"/>
    <w:link w:val="Stil2"/>
    <w:rsid w:val="002C6671"/>
  </w:style>
  <w:style w:type="character" w:customStyle="1" w:styleId="FotnotetekstTegn">
    <w:name w:val="Fotnotetekst Tegn"/>
    <w:basedOn w:val="Standardskriftforavsnitt"/>
    <w:link w:val="Fotnotetekst"/>
    <w:uiPriority w:val="99"/>
    <w:semiHidden/>
    <w:rsid w:val="003F3261"/>
    <w:rPr>
      <w:sz w:val="20"/>
      <w:szCs w:val="20"/>
    </w:rPr>
  </w:style>
  <w:style w:type="character" w:styleId="Fotnotereferanse">
    <w:name w:val="footnote reference"/>
    <w:basedOn w:val="Standardskriftforavsnitt"/>
    <w:uiPriority w:val="99"/>
    <w:semiHidden/>
    <w:unhideWhenUsed/>
    <w:rsid w:val="003F3261"/>
    <w:rPr>
      <w:vertAlign w:val="superscript"/>
    </w:rPr>
  </w:style>
  <w:style w:type="paragraph" w:styleId="Bobletekst">
    <w:name w:val="Balloon Text"/>
    <w:basedOn w:val="Normal"/>
    <w:link w:val="BobletekstTegn"/>
    <w:uiPriority w:val="99"/>
    <w:semiHidden/>
    <w:unhideWhenUsed/>
    <w:rsid w:val="003F52AD"/>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52AD"/>
    <w:rPr>
      <w:rFonts w:ascii="Tahoma" w:hAnsi="Tahoma" w:cs="Tahoma"/>
      <w:sz w:val="16"/>
      <w:szCs w:val="16"/>
    </w:rPr>
  </w:style>
  <w:style w:type="paragraph" w:styleId="INNH1">
    <w:name w:val="toc 1"/>
    <w:basedOn w:val="Normal"/>
    <w:next w:val="Normal"/>
    <w:autoRedefine/>
    <w:uiPriority w:val="39"/>
    <w:unhideWhenUsed/>
    <w:rsid w:val="00801053"/>
    <w:pPr>
      <w:spacing w:after="100"/>
    </w:pPr>
  </w:style>
  <w:style w:type="paragraph" w:styleId="INNH2">
    <w:name w:val="toc 2"/>
    <w:basedOn w:val="Normal"/>
    <w:next w:val="Normal"/>
    <w:autoRedefine/>
    <w:uiPriority w:val="39"/>
    <w:unhideWhenUsed/>
    <w:rsid w:val="00801053"/>
    <w:pPr>
      <w:spacing w:after="100"/>
      <w:ind w:left="200"/>
    </w:pPr>
  </w:style>
  <w:style w:type="paragraph" w:styleId="INNH3">
    <w:name w:val="toc 3"/>
    <w:basedOn w:val="Normal"/>
    <w:next w:val="Normal"/>
    <w:autoRedefine/>
    <w:uiPriority w:val="39"/>
    <w:unhideWhenUsed/>
    <w:rsid w:val="00801053"/>
    <w:pPr>
      <w:spacing w:after="100"/>
      <w:ind w:left="400"/>
    </w:pPr>
  </w:style>
  <w:style w:type="character" w:styleId="Hyperkobling">
    <w:name w:val="Hyperlink"/>
    <w:basedOn w:val="Standardskriftforavsnitt"/>
    <w:uiPriority w:val="99"/>
    <w:unhideWhenUsed/>
    <w:rsid w:val="00801053"/>
    <w:rPr>
      <w:color w:val="0000FF" w:themeColor="hyperlink"/>
      <w:u w:val="single"/>
    </w:rPr>
  </w:style>
  <w:style w:type="paragraph" w:styleId="Topptekst">
    <w:name w:val="header"/>
    <w:basedOn w:val="Normal"/>
    <w:link w:val="TopptekstTegn"/>
    <w:uiPriority w:val="99"/>
    <w:unhideWhenUsed/>
    <w:rsid w:val="00CF32E2"/>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CF32E2"/>
    <w:rPr>
      <w:sz w:val="20"/>
      <w:szCs w:val="20"/>
    </w:rPr>
  </w:style>
  <w:style w:type="paragraph" w:styleId="Bunntekst">
    <w:name w:val="footer"/>
    <w:basedOn w:val="Normal"/>
    <w:link w:val="BunntekstTegn"/>
    <w:uiPriority w:val="99"/>
    <w:unhideWhenUsed/>
    <w:rsid w:val="00CF32E2"/>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CF32E2"/>
    <w:rPr>
      <w:sz w:val="20"/>
      <w:szCs w:val="20"/>
    </w:rPr>
  </w:style>
  <w:style w:type="paragraph" w:styleId="NormalWeb">
    <w:name w:val="Normal (Web)"/>
    <w:basedOn w:val="Normal"/>
    <w:uiPriority w:val="99"/>
    <w:unhideWhenUsed/>
    <w:rsid w:val="001B3EF9"/>
    <w:pPr>
      <w:spacing w:before="180" w:after="0"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92223E"/>
    <w:rPr>
      <w:sz w:val="16"/>
      <w:szCs w:val="16"/>
    </w:rPr>
  </w:style>
  <w:style w:type="paragraph" w:styleId="Merknadstekst">
    <w:name w:val="annotation text"/>
    <w:basedOn w:val="Normal"/>
    <w:link w:val="MerknadstekstTegn"/>
    <w:uiPriority w:val="99"/>
    <w:semiHidden/>
    <w:unhideWhenUsed/>
    <w:rsid w:val="0092223E"/>
    <w:pPr>
      <w:spacing w:line="240" w:lineRule="auto"/>
    </w:pPr>
  </w:style>
  <w:style w:type="character" w:customStyle="1" w:styleId="MerknadstekstTegn">
    <w:name w:val="Merknadstekst Tegn"/>
    <w:basedOn w:val="Standardskriftforavsnitt"/>
    <w:link w:val="Merknadstekst"/>
    <w:uiPriority w:val="99"/>
    <w:semiHidden/>
    <w:rsid w:val="0092223E"/>
    <w:rPr>
      <w:sz w:val="20"/>
      <w:szCs w:val="20"/>
    </w:rPr>
  </w:style>
  <w:style w:type="paragraph" w:styleId="Kommentaremne">
    <w:name w:val="annotation subject"/>
    <w:basedOn w:val="Merknadstekst"/>
    <w:next w:val="Merknadstekst"/>
    <w:link w:val="KommentaremneTegn"/>
    <w:uiPriority w:val="99"/>
    <w:semiHidden/>
    <w:unhideWhenUsed/>
    <w:rsid w:val="0092223E"/>
    <w:rPr>
      <w:b/>
      <w:bCs/>
    </w:rPr>
  </w:style>
  <w:style w:type="character" w:customStyle="1" w:styleId="KommentaremneTegn">
    <w:name w:val="Kommentaremne Tegn"/>
    <w:basedOn w:val="MerknadstekstTegn"/>
    <w:link w:val="Kommentaremne"/>
    <w:uiPriority w:val="99"/>
    <w:semiHidden/>
    <w:rsid w:val="0092223E"/>
    <w:rPr>
      <w:b/>
      <w:bCs/>
      <w:sz w:val="20"/>
      <w:szCs w:val="20"/>
    </w:rPr>
  </w:style>
  <w:style w:type="paragraph" w:styleId="Sluttnotetekst">
    <w:name w:val="endnote text"/>
    <w:basedOn w:val="Normal"/>
    <w:link w:val="SluttnotetekstTegn"/>
    <w:uiPriority w:val="99"/>
    <w:rsid w:val="00F9747A"/>
    <w:pPr>
      <w:spacing w:before="0" w:after="0" w:line="240" w:lineRule="auto"/>
      <w:ind w:left="2160"/>
    </w:pPr>
    <w:rPr>
      <w:rFonts w:ascii="Calibri" w:hAnsi="Calibri" w:cs="Calibri"/>
      <w:color w:val="5A5A5A"/>
    </w:rPr>
  </w:style>
  <w:style w:type="character" w:customStyle="1" w:styleId="SluttnotetekstTegn">
    <w:name w:val="Sluttnotetekst Tegn"/>
    <w:basedOn w:val="Standardskriftforavsnitt"/>
    <w:link w:val="Sluttnotetekst"/>
    <w:uiPriority w:val="99"/>
    <w:rsid w:val="00F9747A"/>
    <w:rPr>
      <w:rFonts w:ascii="Calibri" w:hAnsi="Calibri" w:cs="Calibri"/>
      <w:color w:val="5A5A5A"/>
      <w:sz w:val="20"/>
      <w:szCs w:val="20"/>
    </w:rPr>
  </w:style>
  <w:style w:type="character" w:styleId="Sluttnotereferanse">
    <w:name w:val="endnote reference"/>
    <w:basedOn w:val="Standardskriftforavsnitt"/>
    <w:uiPriority w:val="99"/>
    <w:rsid w:val="00F9747A"/>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83"/>
    <w:rPr>
      <w:sz w:val="20"/>
      <w:szCs w:val="20"/>
    </w:rPr>
  </w:style>
  <w:style w:type="paragraph" w:styleId="Overskrift1">
    <w:name w:val="heading 1"/>
    <w:basedOn w:val="Normal"/>
    <w:next w:val="Normal"/>
    <w:link w:val="Overskrift1Tegn"/>
    <w:uiPriority w:val="9"/>
    <w:qFormat/>
    <w:rsid w:val="00A5388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538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A5388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unhideWhenUsed/>
    <w:qFormat/>
    <w:rsid w:val="00A5388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unhideWhenUsed/>
    <w:qFormat/>
    <w:rsid w:val="00A53883"/>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unhideWhenUsed/>
    <w:qFormat/>
    <w:rsid w:val="00A53883"/>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unhideWhenUsed/>
    <w:qFormat/>
    <w:rsid w:val="00A53883"/>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unhideWhenUsed/>
    <w:qFormat/>
    <w:rsid w:val="00A53883"/>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53883"/>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3883"/>
    <w:rPr>
      <w:b/>
      <w:bCs/>
      <w:caps/>
      <w:color w:val="FFFFFF" w:themeColor="background1"/>
      <w:spacing w:val="15"/>
      <w:shd w:val="clear" w:color="auto" w:fill="4F81BD" w:themeFill="accent1"/>
    </w:rPr>
  </w:style>
  <w:style w:type="character" w:customStyle="1" w:styleId="Overskrift2Tegn">
    <w:name w:val="Overskrift 2 Tegn"/>
    <w:basedOn w:val="Standardskriftforavsnitt"/>
    <w:link w:val="Overskrift2"/>
    <w:uiPriority w:val="9"/>
    <w:rsid w:val="00A53883"/>
    <w:rPr>
      <w:caps/>
      <w:spacing w:val="15"/>
      <w:shd w:val="clear" w:color="auto" w:fill="DBE5F1" w:themeFill="accent1" w:themeFillTint="33"/>
    </w:rPr>
  </w:style>
  <w:style w:type="character" w:customStyle="1" w:styleId="Overskrift3Tegn">
    <w:name w:val="Overskrift 3 Tegn"/>
    <w:basedOn w:val="Standardskriftforavsnitt"/>
    <w:link w:val="Overskrift3"/>
    <w:uiPriority w:val="9"/>
    <w:rsid w:val="00A53883"/>
    <w:rPr>
      <w:caps/>
      <w:color w:val="243F60" w:themeColor="accent1" w:themeShade="7F"/>
      <w:spacing w:val="15"/>
    </w:rPr>
  </w:style>
  <w:style w:type="character" w:customStyle="1" w:styleId="Overskrift4Tegn">
    <w:name w:val="Overskrift 4 Tegn"/>
    <w:basedOn w:val="Standardskriftforavsnitt"/>
    <w:link w:val="Overskrift4"/>
    <w:uiPriority w:val="9"/>
    <w:rsid w:val="00A53883"/>
    <w:rPr>
      <w:caps/>
      <w:color w:val="365F91" w:themeColor="accent1" w:themeShade="BF"/>
      <w:spacing w:val="10"/>
    </w:rPr>
  </w:style>
  <w:style w:type="character" w:styleId="Svakutheving">
    <w:name w:val="Subtle Emphasis"/>
    <w:uiPriority w:val="19"/>
    <w:qFormat/>
    <w:rsid w:val="00A53883"/>
    <w:rPr>
      <w:i/>
      <w:iCs/>
      <w:color w:val="243F60" w:themeColor="accent1" w:themeShade="7F"/>
    </w:rPr>
  </w:style>
  <w:style w:type="paragraph" w:customStyle="1" w:styleId="Stil1">
    <w:name w:val="Stil1"/>
    <w:basedOn w:val="Normal"/>
    <w:link w:val="Stil1Tegn"/>
    <w:rsid w:val="00334296"/>
    <w:pPr>
      <w:spacing w:after="0"/>
    </w:pPr>
    <w:rPr>
      <w:sz w:val="22"/>
      <w:szCs w:val="22"/>
    </w:rPr>
  </w:style>
  <w:style w:type="character" w:customStyle="1" w:styleId="Stil1Tegn">
    <w:name w:val="Stil1 Tegn"/>
    <w:basedOn w:val="Standardskriftforavsnitt"/>
    <w:link w:val="Stil1"/>
    <w:rsid w:val="00334296"/>
    <w:rPr>
      <w:color w:val="17365D" w:themeColor="text2" w:themeShade="BF"/>
      <w:lang w:eastAsia="nb-NO"/>
    </w:rPr>
  </w:style>
  <w:style w:type="character" w:customStyle="1" w:styleId="Overskrift5Tegn">
    <w:name w:val="Overskrift 5 Tegn"/>
    <w:basedOn w:val="Standardskriftforavsnitt"/>
    <w:link w:val="Overskrift5"/>
    <w:uiPriority w:val="9"/>
    <w:rsid w:val="00A53883"/>
    <w:rPr>
      <w:caps/>
      <w:color w:val="365F91" w:themeColor="accent1" w:themeShade="BF"/>
      <w:spacing w:val="10"/>
    </w:rPr>
  </w:style>
  <w:style w:type="character" w:customStyle="1" w:styleId="Overskrift6Tegn">
    <w:name w:val="Overskrift 6 Tegn"/>
    <w:basedOn w:val="Standardskriftforavsnitt"/>
    <w:link w:val="Overskrift6"/>
    <w:uiPriority w:val="9"/>
    <w:rsid w:val="00A53883"/>
    <w:rPr>
      <w:caps/>
      <w:color w:val="365F91" w:themeColor="accent1" w:themeShade="BF"/>
      <w:spacing w:val="10"/>
    </w:rPr>
  </w:style>
  <w:style w:type="character" w:customStyle="1" w:styleId="Overskrift7Tegn">
    <w:name w:val="Overskrift 7 Tegn"/>
    <w:basedOn w:val="Standardskriftforavsnitt"/>
    <w:link w:val="Overskrift7"/>
    <w:uiPriority w:val="9"/>
    <w:rsid w:val="00A53883"/>
    <w:rPr>
      <w:caps/>
      <w:color w:val="365F91" w:themeColor="accent1" w:themeShade="BF"/>
      <w:spacing w:val="10"/>
    </w:rPr>
  </w:style>
  <w:style w:type="character" w:customStyle="1" w:styleId="Overskrift8Tegn">
    <w:name w:val="Overskrift 8 Tegn"/>
    <w:basedOn w:val="Standardskriftforavsnitt"/>
    <w:link w:val="Overskrift8"/>
    <w:uiPriority w:val="9"/>
    <w:rsid w:val="00A53883"/>
    <w:rPr>
      <w:caps/>
      <w:spacing w:val="10"/>
      <w:sz w:val="18"/>
      <w:szCs w:val="18"/>
    </w:rPr>
  </w:style>
  <w:style w:type="character" w:customStyle="1" w:styleId="Overskrift9Tegn">
    <w:name w:val="Overskrift 9 Tegn"/>
    <w:basedOn w:val="Standardskriftforavsnitt"/>
    <w:link w:val="Overskrift9"/>
    <w:uiPriority w:val="9"/>
    <w:semiHidden/>
    <w:rsid w:val="00A53883"/>
    <w:rPr>
      <w:i/>
      <w:caps/>
      <w:spacing w:val="10"/>
      <w:sz w:val="18"/>
      <w:szCs w:val="18"/>
    </w:rPr>
  </w:style>
  <w:style w:type="paragraph" w:styleId="Bildetekst">
    <w:name w:val="caption"/>
    <w:basedOn w:val="Normal"/>
    <w:next w:val="Normal"/>
    <w:uiPriority w:val="35"/>
    <w:semiHidden/>
    <w:unhideWhenUsed/>
    <w:qFormat/>
    <w:rsid w:val="00A53883"/>
    <w:rPr>
      <w:b/>
      <w:bCs/>
      <w:color w:val="365F91" w:themeColor="accent1" w:themeShade="BF"/>
      <w:sz w:val="16"/>
      <w:szCs w:val="16"/>
    </w:rPr>
  </w:style>
  <w:style w:type="paragraph" w:styleId="Tittel">
    <w:name w:val="Title"/>
    <w:basedOn w:val="Normal"/>
    <w:next w:val="Normal"/>
    <w:link w:val="TittelTegn"/>
    <w:uiPriority w:val="10"/>
    <w:qFormat/>
    <w:rsid w:val="00A53883"/>
    <w:pPr>
      <w:spacing w:before="720"/>
    </w:pPr>
    <w:rPr>
      <w:caps/>
      <w:color w:val="4F81BD" w:themeColor="accent1"/>
      <w:spacing w:val="10"/>
      <w:kern w:val="28"/>
      <w:sz w:val="52"/>
      <w:szCs w:val="52"/>
    </w:rPr>
  </w:style>
  <w:style w:type="character" w:customStyle="1" w:styleId="TittelTegn">
    <w:name w:val="Tittel Tegn"/>
    <w:basedOn w:val="Standardskriftforavsnitt"/>
    <w:link w:val="Tittel"/>
    <w:uiPriority w:val="10"/>
    <w:rsid w:val="00A53883"/>
    <w:rPr>
      <w:caps/>
      <w:color w:val="4F81BD" w:themeColor="accent1"/>
      <w:spacing w:val="10"/>
      <w:kern w:val="28"/>
      <w:sz w:val="52"/>
      <w:szCs w:val="52"/>
    </w:rPr>
  </w:style>
  <w:style w:type="paragraph" w:styleId="Undertittel">
    <w:name w:val="Subtitle"/>
    <w:basedOn w:val="Normal"/>
    <w:next w:val="Normal"/>
    <w:link w:val="UndertittelTegn"/>
    <w:uiPriority w:val="11"/>
    <w:qFormat/>
    <w:rsid w:val="00A53883"/>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A53883"/>
    <w:rPr>
      <w:caps/>
      <w:color w:val="595959" w:themeColor="text1" w:themeTint="A6"/>
      <w:spacing w:val="10"/>
      <w:sz w:val="24"/>
      <w:szCs w:val="24"/>
    </w:rPr>
  </w:style>
  <w:style w:type="character" w:styleId="Sterk">
    <w:name w:val="Strong"/>
    <w:uiPriority w:val="22"/>
    <w:qFormat/>
    <w:rsid w:val="00A53883"/>
    <w:rPr>
      <w:b/>
      <w:bCs/>
    </w:rPr>
  </w:style>
  <w:style w:type="character" w:styleId="Utheving">
    <w:name w:val="Emphasis"/>
    <w:uiPriority w:val="20"/>
    <w:qFormat/>
    <w:rsid w:val="00A53883"/>
    <w:rPr>
      <w:caps/>
      <w:color w:val="243F60" w:themeColor="accent1" w:themeShade="7F"/>
      <w:spacing w:val="5"/>
    </w:rPr>
  </w:style>
  <w:style w:type="paragraph" w:styleId="Ingenmellomrom">
    <w:name w:val="No Spacing"/>
    <w:basedOn w:val="Normal"/>
    <w:link w:val="IngenmellomromTegn"/>
    <w:uiPriority w:val="1"/>
    <w:qFormat/>
    <w:rsid w:val="00A53883"/>
    <w:pPr>
      <w:spacing w:before="0" w:after="0" w:line="240" w:lineRule="auto"/>
    </w:pPr>
  </w:style>
  <w:style w:type="character" w:customStyle="1" w:styleId="IngenmellomromTegn">
    <w:name w:val="Ingen mellomrom Tegn"/>
    <w:basedOn w:val="Standardskriftforavsnitt"/>
    <w:link w:val="Ingenmellomrom"/>
    <w:uiPriority w:val="1"/>
    <w:rsid w:val="00A53883"/>
    <w:rPr>
      <w:sz w:val="20"/>
      <w:szCs w:val="20"/>
    </w:rPr>
  </w:style>
  <w:style w:type="paragraph" w:styleId="Listeavsnitt">
    <w:name w:val="List Paragraph"/>
    <w:basedOn w:val="Normal"/>
    <w:uiPriority w:val="34"/>
    <w:qFormat/>
    <w:rsid w:val="00A53883"/>
    <w:pPr>
      <w:ind w:left="720"/>
      <w:contextualSpacing/>
    </w:pPr>
  </w:style>
  <w:style w:type="paragraph" w:styleId="Sitat">
    <w:name w:val="Quote"/>
    <w:basedOn w:val="Normal"/>
    <w:next w:val="Normal"/>
    <w:link w:val="SitatTegn"/>
    <w:uiPriority w:val="29"/>
    <w:qFormat/>
    <w:rsid w:val="00A53883"/>
    <w:rPr>
      <w:i/>
      <w:iCs/>
    </w:rPr>
  </w:style>
  <w:style w:type="character" w:customStyle="1" w:styleId="SitatTegn">
    <w:name w:val="Sitat Tegn"/>
    <w:basedOn w:val="Standardskriftforavsnitt"/>
    <w:link w:val="Sitat"/>
    <w:uiPriority w:val="29"/>
    <w:rsid w:val="00A53883"/>
    <w:rPr>
      <w:i/>
      <w:iCs/>
      <w:sz w:val="20"/>
      <w:szCs w:val="20"/>
    </w:rPr>
  </w:style>
  <w:style w:type="paragraph" w:styleId="Sterktsitat">
    <w:name w:val="Intense Quote"/>
    <w:basedOn w:val="Normal"/>
    <w:next w:val="Normal"/>
    <w:link w:val="SterktsitatTegn"/>
    <w:uiPriority w:val="30"/>
    <w:qFormat/>
    <w:rsid w:val="00A5388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A53883"/>
    <w:rPr>
      <w:i/>
      <w:iCs/>
      <w:color w:val="4F81BD" w:themeColor="accent1"/>
      <w:sz w:val="20"/>
      <w:szCs w:val="20"/>
    </w:rPr>
  </w:style>
  <w:style w:type="character" w:styleId="Sterkutheving">
    <w:name w:val="Intense Emphasis"/>
    <w:uiPriority w:val="21"/>
    <w:qFormat/>
    <w:rsid w:val="00A53883"/>
    <w:rPr>
      <w:b/>
      <w:bCs/>
      <w:caps/>
      <w:color w:val="243F60" w:themeColor="accent1" w:themeShade="7F"/>
      <w:spacing w:val="10"/>
    </w:rPr>
  </w:style>
  <w:style w:type="character" w:styleId="Svakreferanse">
    <w:name w:val="Subtle Reference"/>
    <w:uiPriority w:val="31"/>
    <w:qFormat/>
    <w:rsid w:val="00A53883"/>
    <w:rPr>
      <w:b/>
      <w:bCs/>
      <w:color w:val="4F81BD" w:themeColor="accent1"/>
    </w:rPr>
  </w:style>
  <w:style w:type="character" w:styleId="Sterkreferanse">
    <w:name w:val="Intense Reference"/>
    <w:uiPriority w:val="32"/>
    <w:qFormat/>
    <w:rsid w:val="00A53883"/>
    <w:rPr>
      <w:b/>
      <w:bCs/>
      <w:i/>
      <w:iCs/>
      <w:caps/>
      <w:color w:val="4F81BD" w:themeColor="accent1"/>
    </w:rPr>
  </w:style>
  <w:style w:type="character" w:styleId="Boktittel">
    <w:name w:val="Book Title"/>
    <w:uiPriority w:val="33"/>
    <w:qFormat/>
    <w:rsid w:val="00A53883"/>
    <w:rPr>
      <w:b/>
      <w:bCs/>
      <w:i/>
      <w:iCs/>
      <w:spacing w:val="9"/>
    </w:rPr>
  </w:style>
  <w:style w:type="paragraph" w:styleId="Overskriftforinnholdsfortegnelse">
    <w:name w:val="TOC Heading"/>
    <w:basedOn w:val="Overskrift1"/>
    <w:next w:val="Normal"/>
    <w:uiPriority w:val="39"/>
    <w:semiHidden/>
    <w:unhideWhenUsed/>
    <w:qFormat/>
    <w:rsid w:val="00A53883"/>
    <w:pPr>
      <w:outlineLvl w:val="9"/>
    </w:pPr>
    <w:rPr>
      <w:lang w:bidi="en-US"/>
    </w:rPr>
  </w:style>
  <w:style w:type="paragraph" w:customStyle="1" w:styleId="Stil2">
    <w:name w:val="Stil2"/>
    <w:basedOn w:val="Normal"/>
    <w:link w:val="Stil2Tegn"/>
    <w:qFormat/>
    <w:rsid w:val="002C6671"/>
    <w:rPr>
      <w:sz w:val="22"/>
      <w:szCs w:val="22"/>
    </w:rPr>
  </w:style>
  <w:style w:type="paragraph" w:styleId="Fotnotetekst">
    <w:name w:val="footnote text"/>
    <w:basedOn w:val="Normal"/>
    <w:link w:val="FotnotetekstTegn"/>
    <w:uiPriority w:val="99"/>
    <w:semiHidden/>
    <w:unhideWhenUsed/>
    <w:rsid w:val="003F3261"/>
    <w:pPr>
      <w:spacing w:before="0" w:after="0" w:line="240" w:lineRule="auto"/>
    </w:pPr>
  </w:style>
  <w:style w:type="character" w:customStyle="1" w:styleId="Stil2Tegn">
    <w:name w:val="Stil2 Tegn"/>
    <w:basedOn w:val="Standardskriftforavsnitt"/>
    <w:link w:val="Stil2"/>
    <w:rsid w:val="002C6671"/>
  </w:style>
  <w:style w:type="character" w:customStyle="1" w:styleId="FotnotetekstTegn">
    <w:name w:val="Fotnotetekst Tegn"/>
    <w:basedOn w:val="Standardskriftforavsnitt"/>
    <w:link w:val="Fotnotetekst"/>
    <w:uiPriority w:val="99"/>
    <w:semiHidden/>
    <w:rsid w:val="003F3261"/>
    <w:rPr>
      <w:sz w:val="20"/>
      <w:szCs w:val="20"/>
    </w:rPr>
  </w:style>
  <w:style w:type="character" w:styleId="Fotnotereferanse">
    <w:name w:val="footnote reference"/>
    <w:basedOn w:val="Standardskriftforavsnitt"/>
    <w:uiPriority w:val="99"/>
    <w:semiHidden/>
    <w:unhideWhenUsed/>
    <w:rsid w:val="003F3261"/>
    <w:rPr>
      <w:vertAlign w:val="superscript"/>
    </w:rPr>
  </w:style>
  <w:style w:type="paragraph" w:styleId="Bobletekst">
    <w:name w:val="Balloon Text"/>
    <w:basedOn w:val="Normal"/>
    <w:link w:val="BobletekstTegn"/>
    <w:uiPriority w:val="99"/>
    <w:semiHidden/>
    <w:unhideWhenUsed/>
    <w:rsid w:val="003F52AD"/>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52AD"/>
    <w:rPr>
      <w:rFonts w:ascii="Tahoma" w:hAnsi="Tahoma" w:cs="Tahoma"/>
      <w:sz w:val="16"/>
      <w:szCs w:val="16"/>
    </w:rPr>
  </w:style>
  <w:style w:type="paragraph" w:styleId="INNH1">
    <w:name w:val="toc 1"/>
    <w:basedOn w:val="Normal"/>
    <w:next w:val="Normal"/>
    <w:autoRedefine/>
    <w:uiPriority w:val="39"/>
    <w:unhideWhenUsed/>
    <w:rsid w:val="00801053"/>
    <w:pPr>
      <w:spacing w:after="100"/>
    </w:pPr>
  </w:style>
  <w:style w:type="paragraph" w:styleId="INNH2">
    <w:name w:val="toc 2"/>
    <w:basedOn w:val="Normal"/>
    <w:next w:val="Normal"/>
    <w:autoRedefine/>
    <w:uiPriority w:val="39"/>
    <w:unhideWhenUsed/>
    <w:rsid w:val="00801053"/>
    <w:pPr>
      <w:spacing w:after="100"/>
      <w:ind w:left="200"/>
    </w:pPr>
  </w:style>
  <w:style w:type="paragraph" w:styleId="INNH3">
    <w:name w:val="toc 3"/>
    <w:basedOn w:val="Normal"/>
    <w:next w:val="Normal"/>
    <w:autoRedefine/>
    <w:uiPriority w:val="39"/>
    <w:unhideWhenUsed/>
    <w:rsid w:val="00801053"/>
    <w:pPr>
      <w:spacing w:after="100"/>
      <w:ind w:left="400"/>
    </w:pPr>
  </w:style>
  <w:style w:type="character" w:styleId="Hyperkobling">
    <w:name w:val="Hyperlink"/>
    <w:basedOn w:val="Standardskriftforavsnitt"/>
    <w:uiPriority w:val="99"/>
    <w:unhideWhenUsed/>
    <w:rsid w:val="00801053"/>
    <w:rPr>
      <w:color w:val="0000FF" w:themeColor="hyperlink"/>
      <w:u w:val="single"/>
    </w:rPr>
  </w:style>
  <w:style w:type="paragraph" w:styleId="Topptekst">
    <w:name w:val="header"/>
    <w:basedOn w:val="Normal"/>
    <w:link w:val="TopptekstTegn"/>
    <w:uiPriority w:val="99"/>
    <w:unhideWhenUsed/>
    <w:rsid w:val="00CF32E2"/>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CF32E2"/>
    <w:rPr>
      <w:sz w:val="20"/>
      <w:szCs w:val="20"/>
    </w:rPr>
  </w:style>
  <w:style w:type="paragraph" w:styleId="Bunntekst">
    <w:name w:val="footer"/>
    <w:basedOn w:val="Normal"/>
    <w:link w:val="BunntekstTegn"/>
    <w:uiPriority w:val="99"/>
    <w:unhideWhenUsed/>
    <w:rsid w:val="00CF32E2"/>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CF32E2"/>
    <w:rPr>
      <w:sz w:val="20"/>
      <w:szCs w:val="20"/>
    </w:rPr>
  </w:style>
  <w:style w:type="paragraph" w:styleId="NormalWeb">
    <w:name w:val="Normal (Web)"/>
    <w:basedOn w:val="Normal"/>
    <w:uiPriority w:val="99"/>
    <w:unhideWhenUsed/>
    <w:rsid w:val="001B3EF9"/>
    <w:pPr>
      <w:spacing w:before="180" w:after="0"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92223E"/>
    <w:rPr>
      <w:sz w:val="16"/>
      <w:szCs w:val="16"/>
    </w:rPr>
  </w:style>
  <w:style w:type="paragraph" w:styleId="Merknadstekst">
    <w:name w:val="annotation text"/>
    <w:basedOn w:val="Normal"/>
    <w:link w:val="MerknadstekstTegn"/>
    <w:uiPriority w:val="99"/>
    <w:semiHidden/>
    <w:unhideWhenUsed/>
    <w:rsid w:val="0092223E"/>
    <w:pPr>
      <w:spacing w:line="240" w:lineRule="auto"/>
    </w:pPr>
  </w:style>
  <w:style w:type="character" w:customStyle="1" w:styleId="MerknadstekstTegn">
    <w:name w:val="Merknadstekst Tegn"/>
    <w:basedOn w:val="Standardskriftforavsnitt"/>
    <w:link w:val="Merknadstekst"/>
    <w:uiPriority w:val="99"/>
    <w:semiHidden/>
    <w:rsid w:val="0092223E"/>
    <w:rPr>
      <w:sz w:val="20"/>
      <w:szCs w:val="20"/>
    </w:rPr>
  </w:style>
  <w:style w:type="paragraph" w:styleId="Kommentaremne">
    <w:name w:val="annotation subject"/>
    <w:basedOn w:val="Merknadstekst"/>
    <w:next w:val="Merknadstekst"/>
    <w:link w:val="KommentaremneTegn"/>
    <w:uiPriority w:val="99"/>
    <w:semiHidden/>
    <w:unhideWhenUsed/>
    <w:rsid w:val="0092223E"/>
    <w:rPr>
      <w:b/>
      <w:bCs/>
    </w:rPr>
  </w:style>
  <w:style w:type="character" w:customStyle="1" w:styleId="KommentaremneTegn">
    <w:name w:val="Kommentaremne Tegn"/>
    <w:basedOn w:val="MerknadstekstTegn"/>
    <w:link w:val="Kommentaremne"/>
    <w:uiPriority w:val="99"/>
    <w:semiHidden/>
    <w:rsid w:val="0092223E"/>
    <w:rPr>
      <w:b/>
      <w:bCs/>
      <w:sz w:val="20"/>
      <w:szCs w:val="20"/>
    </w:rPr>
  </w:style>
  <w:style w:type="paragraph" w:styleId="Sluttnotetekst">
    <w:name w:val="endnote text"/>
    <w:basedOn w:val="Normal"/>
    <w:link w:val="SluttnotetekstTegn"/>
    <w:uiPriority w:val="99"/>
    <w:rsid w:val="00F9747A"/>
    <w:pPr>
      <w:spacing w:before="0" w:after="0" w:line="240" w:lineRule="auto"/>
      <w:ind w:left="2160"/>
    </w:pPr>
    <w:rPr>
      <w:rFonts w:ascii="Calibri" w:hAnsi="Calibri" w:cs="Calibri"/>
      <w:color w:val="5A5A5A"/>
    </w:rPr>
  </w:style>
  <w:style w:type="character" w:customStyle="1" w:styleId="SluttnotetekstTegn">
    <w:name w:val="Sluttnotetekst Tegn"/>
    <w:basedOn w:val="Standardskriftforavsnitt"/>
    <w:link w:val="Sluttnotetekst"/>
    <w:uiPriority w:val="99"/>
    <w:rsid w:val="00F9747A"/>
    <w:rPr>
      <w:rFonts w:ascii="Calibri" w:hAnsi="Calibri" w:cs="Calibri"/>
      <w:color w:val="5A5A5A"/>
      <w:sz w:val="20"/>
      <w:szCs w:val="20"/>
    </w:rPr>
  </w:style>
  <w:style w:type="character" w:styleId="Sluttnotereferanse">
    <w:name w:val="endnote reference"/>
    <w:basedOn w:val="Standardskriftforavsnitt"/>
    <w:uiPriority w:val="99"/>
    <w:rsid w:val="00F9747A"/>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5354">
      <w:bodyDiv w:val="1"/>
      <w:marLeft w:val="0"/>
      <w:marRight w:val="0"/>
      <w:marTop w:val="0"/>
      <w:marBottom w:val="0"/>
      <w:divBdr>
        <w:top w:val="none" w:sz="0" w:space="0" w:color="auto"/>
        <w:left w:val="none" w:sz="0" w:space="0" w:color="auto"/>
        <w:bottom w:val="none" w:sz="0" w:space="0" w:color="auto"/>
        <w:right w:val="none" w:sz="0" w:space="0" w:color="auto"/>
      </w:divBdr>
    </w:div>
    <w:div w:id="290208313">
      <w:bodyDiv w:val="1"/>
      <w:marLeft w:val="0"/>
      <w:marRight w:val="0"/>
      <w:marTop w:val="0"/>
      <w:marBottom w:val="0"/>
      <w:divBdr>
        <w:top w:val="none" w:sz="0" w:space="0" w:color="auto"/>
        <w:left w:val="none" w:sz="0" w:space="0" w:color="auto"/>
        <w:bottom w:val="none" w:sz="0" w:space="0" w:color="auto"/>
        <w:right w:val="none" w:sz="0" w:space="0" w:color="auto"/>
      </w:divBdr>
      <w:divsChild>
        <w:div w:id="1140995512">
          <w:marLeft w:val="806"/>
          <w:marRight w:val="0"/>
          <w:marTop w:val="96"/>
          <w:marBottom w:val="0"/>
          <w:divBdr>
            <w:top w:val="none" w:sz="0" w:space="0" w:color="auto"/>
            <w:left w:val="none" w:sz="0" w:space="0" w:color="auto"/>
            <w:bottom w:val="none" w:sz="0" w:space="0" w:color="auto"/>
            <w:right w:val="none" w:sz="0" w:space="0" w:color="auto"/>
          </w:divBdr>
        </w:div>
        <w:div w:id="1484929474">
          <w:marLeft w:val="547"/>
          <w:marRight w:val="0"/>
          <w:marTop w:val="96"/>
          <w:marBottom w:val="0"/>
          <w:divBdr>
            <w:top w:val="none" w:sz="0" w:space="0" w:color="auto"/>
            <w:left w:val="none" w:sz="0" w:space="0" w:color="auto"/>
            <w:bottom w:val="none" w:sz="0" w:space="0" w:color="auto"/>
            <w:right w:val="none" w:sz="0" w:space="0" w:color="auto"/>
          </w:divBdr>
        </w:div>
        <w:div w:id="468212522">
          <w:marLeft w:val="547"/>
          <w:marRight w:val="0"/>
          <w:marTop w:val="96"/>
          <w:marBottom w:val="0"/>
          <w:divBdr>
            <w:top w:val="none" w:sz="0" w:space="0" w:color="auto"/>
            <w:left w:val="none" w:sz="0" w:space="0" w:color="auto"/>
            <w:bottom w:val="none" w:sz="0" w:space="0" w:color="auto"/>
            <w:right w:val="none" w:sz="0" w:space="0" w:color="auto"/>
          </w:divBdr>
        </w:div>
        <w:div w:id="1831408740">
          <w:marLeft w:val="547"/>
          <w:marRight w:val="0"/>
          <w:marTop w:val="96"/>
          <w:marBottom w:val="0"/>
          <w:divBdr>
            <w:top w:val="none" w:sz="0" w:space="0" w:color="auto"/>
            <w:left w:val="none" w:sz="0" w:space="0" w:color="auto"/>
            <w:bottom w:val="none" w:sz="0" w:space="0" w:color="auto"/>
            <w:right w:val="none" w:sz="0" w:space="0" w:color="auto"/>
          </w:divBdr>
        </w:div>
        <w:div w:id="240605424">
          <w:marLeft w:val="547"/>
          <w:marRight w:val="0"/>
          <w:marTop w:val="96"/>
          <w:marBottom w:val="0"/>
          <w:divBdr>
            <w:top w:val="none" w:sz="0" w:space="0" w:color="auto"/>
            <w:left w:val="none" w:sz="0" w:space="0" w:color="auto"/>
            <w:bottom w:val="none" w:sz="0" w:space="0" w:color="auto"/>
            <w:right w:val="none" w:sz="0" w:space="0" w:color="auto"/>
          </w:divBdr>
        </w:div>
      </w:divsChild>
    </w:div>
    <w:div w:id="504629659">
      <w:bodyDiv w:val="1"/>
      <w:marLeft w:val="0"/>
      <w:marRight w:val="0"/>
      <w:marTop w:val="0"/>
      <w:marBottom w:val="0"/>
      <w:divBdr>
        <w:top w:val="none" w:sz="0" w:space="0" w:color="auto"/>
        <w:left w:val="none" w:sz="0" w:space="0" w:color="auto"/>
        <w:bottom w:val="none" w:sz="0" w:space="0" w:color="auto"/>
        <w:right w:val="none" w:sz="0" w:space="0" w:color="auto"/>
      </w:divBdr>
      <w:divsChild>
        <w:div w:id="960960887">
          <w:marLeft w:val="907"/>
          <w:marRight w:val="0"/>
          <w:marTop w:val="134"/>
          <w:marBottom w:val="0"/>
          <w:divBdr>
            <w:top w:val="none" w:sz="0" w:space="0" w:color="auto"/>
            <w:left w:val="none" w:sz="0" w:space="0" w:color="auto"/>
            <w:bottom w:val="none" w:sz="0" w:space="0" w:color="auto"/>
            <w:right w:val="none" w:sz="0" w:space="0" w:color="auto"/>
          </w:divBdr>
        </w:div>
        <w:div w:id="823354118">
          <w:marLeft w:val="907"/>
          <w:marRight w:val="0"/>
          <w:marTop w:val="134"/>
          <w:marBottom w:val="0"/>
          <w:divBdr>
            <w:top w:val="none" w:sz="0" w:space="0" w:color="auto"/>
            <w:left w:val="none" w:sz="0" w:space="0" w:color="auto"/>
            <w:bottom w:val="none" w:sz="0" w:space="0" w:color="auto"/>
            <w:right w:val="none" w:sz="0" w:space="0" w:color="auto"/>
          </w:divBdr>
        </w:div>
        <w:div w:id="130251598">
          <w:marLeft w:val="907"/>
          <w:marRight w:val="0"/>
          <w:marTop w:val="134"/>
          <w:marBottom w:val="0"/>
          <w:divBdr>
            <w:top w:val="none" w:sz="0" w:space="0" w:color="auto"/>
            <w:left w:val="none" w:sz="0" w:space="0" w:color="auto"/>
            <w:bottom w:val="none" w:sz="0" w:space="0" w:color="auto"/>
            <w:right w:val="none" w:sz="0" w:space="0" w:color="auto"/>
          </w:divBdr>
        </w:div>
      </w:divsChild>
    </w:div>
    <w:div w:id="8970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renovasjonsbenchmarkin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212E6D-3140-4030-B662-0368DE9B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1843</Words>
  <Characters>9768</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Representantskapets eierstrategi overfor Indre Østfold Renovasjon IKS</vt:lpstr>
    </vt:vector>
  </TitlesOfParts>
  <Company>Indre Østfold Renovasjon IKS</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Representantskapets eierstrategi overfor Indre Østfold Renovasjon IKS</dc:title>
  <dc:subject>Strategi for perioden 2016 - 2019</dc:subject>
  <dc:creator>19.10.15</dc:creator>
  <cp:lastModifiedBy>Tor Morten Mandt</cp:lastModifiedBy>
  <cp:revision>3</cp:revision>
  <cp:lastPrinted>2015-09-18T11:26:00Z</cp:lastPrinted>
  <dcterms:created xsi:type="dcterms:W3CDTF">2015-10-22T08:35:00Z</dcterms:created>
  <dcterms:modified xsi:type="dcterms:W3CDTF">2015-10-22T09:18:00Z</dcterms:modified>
</cp:coreProperties>
</file>