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38" w:rsidRDefault="000A3EFE">
      <w:pPr>
        <w:pStyle w:val="Overskrift1"/>
        <w:rPr>
          <w:rFonts w:cs="Times New Roman"/>
          <w:u w:val="single"/>
        </w:rPr>
      </w:pPr>
      <w:bookmarkStart w:id="0" w:name="_GoBack"/>
      <w:bookmarkEnd w:id="0"/>
      <w:r>
        <w:rPr>
          <w:rFonts w:cs="Times New Roman"/>
          <w:u w:val="single"/>
        </w:rPr>
        <w:t>Sak 1/14</w:t>
      </w:r>
      <w:r w:rsidR="00714E38"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 w:rsidR="00714E38">
        <w:rPr>
          <w:rFonts w:cs="Times New Roman"/>
          <w:u w:val="single"/>
        </w:rPr>
        <w:t>Konstituering</w:t>
      </w:r>
      <w:r w:rsidR="00E95F20">
        <w:rPr>
          <w:rFonts w:cs="Times New Roman"/>
          <w:u w:val="single"/>
        </w:rPr>
        <w:t>.</w:t>
      </w:r>
    </w:p>
    <w:p w:rsidR="00714E38" w:rsidRDefault="00714E38">
      <w:pPr>
        <w:pStyle w:val="Overskrift1"/>
        <w:rPr>
          <w:rFonts w:cs="Times New Roman"/>
          <w:u w:val="single"/>
        </w:rPr>
      </w:pPr>
    </w:p>
    <w:p w:rsidR="00714E38" w:rsidRDefault="00714E38">
      <w:pPr>
        <w:rPr>
          <w:rFonts w:cs="Times New Roman"/>
        </w:rPr>
      </w:pPr>
    </w:p>
    <w:p w:rsidR="00714E38" w:rsidRDefault="00714E38">
      <w:pPr>
        <w:rPr>
          <w:rFonts w:cs="Times New Roman"/>
        </w:rPr>
      </w:pPr>
    </w:p>
    <w:p w:rsidR="00714E38" w:rsidRDefault="000A3EFE">
      <w:pPr>
        <w:pStyle w:val="Overskrift1"/>
        <w:rPr>
          <w:rFonts w:cs="Times New Roman"/>
          <w:u w:val="single"/>
        </w:rPr>
      </w:pPr>
      <w:r>
        <w:rPr>
          <w:rFonts w:cs="Times New Roman"/>
          <w:u w:val="single"/>
        </w:rPr>
        <w:t>Sak 2/14</w:t>
      </w:r>
      <w:r w:rsidR="00714E38">
        <w:rPr>
          <w:rFonts w:cs="Times New Roman"/>
          <w:u w:val="single"/>
        </w:rPr>
        <w:tab/>
      </w:r>
      <w:r w:rsidR="00714E38">
        <w:rPr>
          <w:rFonts w:cs="Times New Roman"/>
          <w:u w:val="single"/>
        </w:rPr>
        <w:tab/>
        <w:t>Skolens årsmelding</w:t>
      </w:r>
      <w:r>
        <w:rPr>
          <w:rFonts w:cs="Times New Roman"/>
          <w:u w:val="single"/>
        </w:rPr>
        <w:t xml:space="preserve"> 2013</w:t>
      </w:r>
      <w:r w:rsidR="00E95F20">
        <w:rPr>
          <w:rFonts w:cs="Times New Roman"/>
          <w:u w:val="single"/>
        </w:rPr>
        <w:t>.</w:t>
      </w:r>
    </w:p>
    <w:p w:rsidR="00714E38" w:rsidRDefault="00714E38">
      <w:pPr>
        <w:pStyle w:val="Overskrift1"/>
        <w:rPr>
          <w:rFonts w:cs="Times New Roman"/>
        </w:rPr>
      </w:pPr>
    </w:p>
    <w:p w:rsidR="00714E38" w:rsidRDefault="00714E38">
      <w:pPr>
        <w:rPr>
          <w:rFonts w:cs="Times New Roman"/>
        </w:rPr>
      </w:pPr>
      <w:r>
        <w:rPr>
          <w:rFonts w:cs="Times New Roman"/>
        </w:rPr>
        <w:t xml:space="preserve">Årsmeldingen </w:t>
      </w:r>
      <w:r w:rsidR="009777AA">
        <w:rPr>
          <w:rFonts w:cs="Times New Roman"/>
        </w:rPr>
        <w:t xml:space="preserve">(vedlegg 1) </w:t>
      </w:r>
      <w:r>
        <w:rPr>
          <w:rFonts w:cs="Times New Roman"/>
        </w:rPr>
        <w:t xml:space="preserve">gir et bilde av </w:t>
      </w:r>
      <w:r w:rsidR="000A3EFE">
        <w:rPr>
          <w:rFonts w:cs="Times New Roman"/>
        </w:rPr>
        <w:t xml:space="preserve">drift av </w:t>
      </w:r>
      <w:proofErr w:type="spellStart"/>
      <w:r w:rsidR="000A3EFE">
        <w:rPr>
          <w:rFonts w:cs="Times New Roman"/>
        </w:rPr>
        <w:t>Mortenstua</w:t>
      </w:r>
      <w:proofErr w:type="spellEnd"/>
      <w:r w:rsidR="000A3EFE">
        <w:rPr>
          <w:rFonts w:cs="Times New Roman"/>
        </w:rPr>
        <w:t xml:space="preserve"> Skole i 2013</w:t>
      </w:r>
      <w:r>
        <w:rPr>
          <w:rFonts w:cs="Times New Roman"/>
        </w:rPr>
        <w:t xml:space="preserve">. Styret for </w:t>
      </w:r>
      <w:proofErr w:type="spellStart"/>
      <w:r>
        <w:rPr>
          <w:rFonts w:cs="Times New Roman"/>
        </w:rPr>
        <w:t>Mortenstua</w:t>
      </w:r>
      <w:proofErr w:type="spellEnd"/>
      <w:r>
        <w:rPr>
          <w:rFonts w:cs="Times New Roman"/>
        </w:rPr>
        <w:t xml:space="preserve"> skole gj</w:t>
      </w:r>
      <w:r w:rsidR="000A3EFE">
        <w:rPr>
          <w:rFonts w:cs="Times New Roman"/>
        </w:rPr>
        <w:t>orde følgende vedtak i sak 10/14</w:t>
      </w:r>
      <w:r>
        <w:rPr>
          <w:rFonts w:cs="Times New Roman"/>
        </w:rPr>
        <w:t xml:space="preserve">: Styret for </w:t>
      </w:r>
      <w:proofErr w:type="spellStart"/>
      <w:r>
        <w:rPr>
          <w:rFonts w:cs="Times New Roman"/>
        </w:rPr>
        <w:t>Mortenstua</w:t>
      </w:r>
      <w:proofErr w:type="spellEnd"/>
      <w:r>
        <w:rPr>
          <w:rFonts w:cs="Times New Roman"/>
        </w:rPr>
        <w:t xml:space="preserve"> tilrår at representantskapet godkjenner den </w:t>
      </w:r>
      <w:r w:rsidR="000A3EFE">
        <w:rPr>
          <w:rFonts w:cs="Times New Roman"/>
        </w:rPr>
        <w:t>framlagte årsmeldingen for 2013</w:t>
      </w:r>
      <w:r>
        <w:rPr>
          <w:rFonts w:cs="Times New Roman"/>
        </w:rPr>
        <w:t>.</w:t>
      </w:r>
    </w:p>
    <w:p w:rsidR="00714E38" w:rsidRDefault="00714E38">
      <w:pPr>
        <w:rPr>
          <w:rFonts w:cs="Times New Roman"/>
        </w:rPr>
      </w:pPr>
    </w:p>
    <w:p w:rsidR="00714E38" w:rsidRDefault="00714E38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Forslag til vedtak: </w:t>
      </w:r>
      <w:r>
        <w:rPr>
          <w:rFonts w:cs="Times New Roman"/>
          <w:b/>
          <w:bCs/>
        </w:rPr>
        <w:tab/>
        <w:t>Årsmelding godkjennes.</w:t>
      </w:r>
    </w:p>
    <w:p w:rsidR="00714E38" w:rsidRDefault="00714E38">
      <w:pPr>
        <w:pStyle w:val="Overskrift1"/>
        <w:rPr>
          <w:rFonts w:cs="Times New Roman"/>
        </w:rPr>
      </w:pPr>
    </w:p>
    <w:p w:rsidR="00714E38" w:rsidRDefault="00714E38">
      <w:pPr>
        <w:rPr>
          <w:rFonts w:cs="Times New Roman"/>
        </w:rPr>
      </w:pPr>
    </w:p>
    <w:p w:rsidR="00714E38" w:rsidRDefault="00714E38">
      <w:pPr>
        <w:rPr>
          <w:rFonts w:cs="Times New Roman"/>
        </w:rPr>
      </w:pPr>
    </w:p>
    <w:p w:rsidR="00714E38" w:rsidRDefault="000A3EFE">
      <w:pPr>
        <w:pStyle w:val="Overskrift1"/>
        <w:ind w:left="2124" w:hanging="2124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Sak 3/14 </w:t>
      </w:r>
      <w:r>
        <w:rPr>
          <w:rFonts w:cs="Times New Roman"/>
          <w:u w:val="single"/>
        </w:rPr>
        <w:tab/>
        <w:t>Regnskap 2013</w:t>
      </w:r>
      <w:r w:rsidR="00E95F20">
        <w:rPr>
          <w:rFonts w:cs="Times New Roman"/>
          <w:u w:val="single"/>
        </w:rPr>
        <w:t>.</w:t>
      </w:r>
    </w:p>
    <w:p w:rsidR="00714E38" w:rsidRDefault="00714E38">
      <w:pPr>
        <w:pStyle w:val="Overskrift1"/>
        <w:ind w:left="2124" w:hanging="2124"/>
        <w:rPr>
          <w:rFonts w:cs="Times New Roman"/>
          <w:u w:val="single"/>
        </w:rPr>
      </w:pPr>
    </w:p>
    <w:p w:rsidR="008B41C9" w:rsidRDefault="00A900A3">
      <w:pPr>
        <w:rPr>
          <w:rFonts w:cs="Times New Roman"/>
        </w:rPr>
      </w:pPr>
      <w:r>
        <w:rPr>
          <w:rFonts w:cs="Times New Roman"/>
        </w:rPr>
        <w:t>Regnskap for 2013</w:t>
      </w:r>
      <w:r w:rsidR="001C0E58">
        <w:rPr>
          <w:rFonts w:cs="Times New Roman"/>
        </w:rPr>
        <w:t xml:space="preserve"> er slutt</w:t>
      </w:r>
      <w:r w:rsidR="00714E38">
        <w:rPr>
          <w:rFonts w:cs="Times New Roman"/>
        </w:rPr>
        <w:t xml:space="preserve">ført. Det viser et </w:t>
      </w:r>
      <w:r w:rsidR="00B529FC">
        <w:rPr>
          <w:rFonts w:cs="Times New Roman"/>
        </w:rPr>
        <w:t xml:space="preserve">positivt regnskapsmessig resultat kr. </w:t>
      </w:r>
    </w:p>
    <w:p w:rsidR="00B529FC" w:rsidRDefault="00B529FC">
      <w:pPr>
        <w:rPr>
          <w:rFonts w:cs="Times New Roman"/>
        </w:rPr>
      </w:pPr>
    </w:p>
    <w:p w:rsidR="00714E38" w:rsidRDefault="00714E38">
      <w:pPr>
        <w:rPr>
          <w:rFonts w:cs="Times New Roman"/>
        </w:rPr>
      </w:pPr>
      <w:r>
        <w:rPr>
          <w:rFonts w:cs="Times New Roman"/>
        </w:rPr>
        <w:t>Svært forenklet fremkommer resultatet slik:</w:t>
      </w:r>
    </w:p>
    <w:p w:rsidR="00714E38" w:rsidRDefault="00714E38">
      <w:pPr>
        <w:rPr>
          <w:rFonts w:cs="Times New Roman"/>
        </w:rPr>
      </w:pPr>
    </w:p>
    <w:p w:rsidR="00737914" w:rsidRPr="00FF663A" w:rsidRDefault="00737914" w:rsidP="00737914">
      <w:pPr>
        <w:rPr>
          <w:u w:val="single"/>
        </w:rPr>
      </w:pPr>
      <w:r w:rsidRPr="009D7C3D">
        <w:rPr>
          <w:i/>
          <w:u w:val="single"/>
        </w:rPr>
        <w:tab/>
      </w:r>
      <w:r w:rsidRPr="00FF663A">
        <w:rPr>
          <w:u w:val="single"/>
        </w:rPr>
        <w:tab/>
      </w:r>
      <w:r w:rsidRPr="00FF663A">
        <w:rPr>
          <w:u w:val="single"/>
        </w:rPr>
        <w:tab/>
      </w:r>
      <w:r w:rsidRPr="00FF663A">
        <w:rPr>
          <w:u w:val="single"/>
        </w:rPr>
        <w:tab/>
      </w:r>
      <w:r w:rsidRPr="00FF663A">
        <w:rPr>
          <w:u w:val="single"/>
        </w:rPr>
        <w:tab/>
        <w:t>Regnskap</w:t>
      </w:r>
      <w:r w:rsidRPr="00FF663A">
        <w:rPr>
          <w:u w:val="single"/>
        </w:rPr>
        <w:tab/>
      </w:r>
      <w:r w:rsidRPr="00FF663A">
        <w:rPr>
          <w:u w:val="single"/>
        </w:rPr>
        <w:tab/>
        <w:t>Budsjett</w:t>
      </w:r>
    </w:p>
    <w:p w:rsidR="00737914" w:rsidRPr="00FF663A" w:rsidRDefault="00737914" w:rsidP="00737914">
      <w:r w:rsidRPr="00FF663A">
        <w:tab/>
        <w:t>Driftsinntekter</w:t>
      </w:r>
      <w:r w:rsidRPr="00FF663A">
        <w:tab/>
      </w:r>
      <w:r w:rsidRPr="00FF663A">
        <w:tab/>
        <w:t xml:space="preserve"> </w:t>
      </w:r>
      <w:r w:rsidRPr="00FF663A">
        <w:tab/>
        <w:t>(25 275 072)</w:t>
      </w:r>
      <w:r w:rsidRPr="00FF663A">
        <w:tab/>
        <w:t xml:space="preserve">     (22 636 000)</w:t>
      </w:r>
    </w:p>
    <w:p w:rsidR="00737914" w:rsidRPr="00FF663A" w:rsidRDefault="00737914" w:rsidP="00737914">
      <w:pPr>
        <w:rPr>
          <w:u w:val="single"/>
        </w:rPr>
      </w:pPr>
      <w:r w:rsidRPr="00FF663A">
        <w:rPr>
          <w:u w:val="single"/>
        </w:rPr>
        <w:tab/>
        <w:t>Driftsutgifter</w:t>
      </w:r>
      <w:r w:rsidRPr="00FF663A">
        <w:rPr>
          <w:u w:val="single"/>
        </w:rPr>
        <w:tab/>
      </w:r>
      <w:r w:rsidRPr="00FF663A">
        <w:rPr>
          <w:u w:val="single"/>
        </w:rPr>
        <w:tab/>
      </w:r>
      <w:r w:rsidRPr="00FF663A">
        <w:rPr>
          <w:u w:val="single"/>
        </w:rPr>
        <w:tab/>
        <w:t xml:space="preserve"> 24 396 358</w:t>
      </w:r>
      <w:r w:rsidRPr="00FF663A">
        <w:rPr>
          <w:u w:val="single"/>
        </w:rPr>
        <w:tab/>
        <w:t xml:space="preserve">      22 816 000</w:t>
      </w:r>
    </w:p>
    <w:p w:rsidR="00737914" w:rsidRPr="00FF663A" w:rsidRDefault="00737914" w:rsidP="00737914">
      <w:r w:rsidRPr="00FF663A">
        <w:tab/>
        <w:t>Driftsresultat</w:t>
      </w:r>
      <w:r w:rsidRPr="00FF663A">
        <w:tab/>
      </w:r>
      <w:r w:rsidRPr="00FF663A">
        <w:tab/>
      </w:r>
      <w:r w:rsidRPr="00FF663A">
        <w:tab/>
        <w:t xml:space="preserve">     (873 713)</w:t>
      </w:r>
      <w:r w:rsidRPr="00FF663A">
        <w:tab/>
        <w:t xml:space="preserve">           180 000</w:t>
      </w:r>
      <w:r w:rsidRPr="00FF663A">
        <w:tab/>
      </w:r>
    </w:p>
    <w:p w:rsidR="00737914" w:rsidRPr="00FF663A" w:rsidRDefault="00737914" w:rsidP="00737914">
      <w:pPr>
        <w:ind w:firstLine="708"/>
      </w:pPr>
      <w:r w:rsidRPr="00FF663A">
        <w:t>Finanstransaksjoner</w:t>
      </w:r>
      <w:r w:rsidRPr="00FF663A">
        <w:tab/>
      </w:r>
      <w:r w:rsidRPr="00FF663A">
        <w:tab/>
        <w:t xml:space="preserve">     (294 693)</w:t>
      </w:r>
      <w:r w:rsidRPr="00FF663A">
        <w:tab/>
        <w:t xml:space="preserve">          (130 000)</w:t>
      </w:r>
      <w:r w:rsidRPr="00FF663A">
        <w:tab/>
      </w:r>
    </w:p>
    <w:p w:rsidR="00737914" w:rsidRPr="00FF663A" w:rsidRDefault="00737914" w:rsidP="00737914">
      <w:pPr>
        <w:ind w:firstLine="708"/>
      </w:pPr>
      <w:r w:rsidRPr="00FF663A">
        <w:t>Interne finanstransaksjoner</w:t>
      </w:r>
      <w:r w:rsidRPr="00FF663A">
        <w:tab/>
        <w:t xml:space="preserve">  (1 201 313)</w:t>
      </w:r>
      <w:r w:rsidRPr="00FF663A">
        <w:tab/>
        <w:t xml:space="preserve">            (50 000)</w:t>
      </w:r>
      <w:r w:rsidRPr="00FF663A">
        <w:tab/>
        <w:t xml:space="preserve">     </w:t>
      </w:r>
    </w:p>
    <w:p w:rsidR="00737914" w:rsidRPr="00FF663A" w:rsidRDefault="00737914" w:rsidP="00737914">
      <w:pPr>
        <w:ind w:firstLine="708"/>
        <w:rPr>
          <w:u w:val="single"/>
        </w:rPr>
      </w:pPr>
    </w:p>
    <w:p w:rsidR="00737914" w:rsidRPr="00FF663A" w:rsidRDefault="00737914" w:rsidP="00737914">
      <w:pPr>
        <w:ind w:firstLine="708"/>
        <w:rPr>
          <w:u w:val="single"/>
        </w:rPr>
      </w:pPr>
      <w:r w:rsidRPr="00FF663A">
        <w:rPr>
          <w:u w:val="single"/>
        </w:rPr>
        <w:t xml:space="preserve">Endelig </w:t>
      </w:r>
      <w:proofErr w:type="spellStart"/>
      <w:proofErr w:type="gramStart"/>
      <w:r w:rsidRPr="00FF663A">
        <w:rPr>
          <w:u w:val="single"/>
        </w:rPr>
        <w:t>mindreforbruk</w:t>
      </w:r>
      <w:proofErr w:type="spellEnd"/>
      <w:r w:rsidRPr="00FF663A">
        <w:rPr>
          <w:u w:val="single"/>
        </w:rPr>
        <w:t xml:space="preserve">              (2</w:t>
      </w:r>
      <w:proofErr w:type="gramEnd"/>
      <w:r w:rsidRPr="00FF663A">
        <w:rPr>
          <w:u w:val="single"/>
        </w:rPr>
        <w:t> 374 719)</w:t>
      </w:r>
    </w:p>
    <w:p w:rsidR="00714E38" w:rsidRDefault="00714E38">
      <w:pPr>
        <w:rPr>
          <w:rFonts w:cs="Times New Roman"/>
        </w:rPr>
      </w:pPr>
    </w:p>
    <w:p w:rsidR="00182CA0" w:rsidRDefault="00182CA0">
      <w:pPr>
        <w:rPr>
          <w:rFonts w:cs="Times New Roman"/>
        </w:rPr>
      </w:pPr>
    </w:p>
    <w:p w:rsidR="00B76AA3" w:rsidRDefault="00A100D7">
      <w:pPr>
        <w:rPr>
          <w:rFonts w:cs="Times New Roman"/>
        </w:rPr>
      </w:pPr>
      <w:r>
        <w:rPr>
          <w:rFonts w:cs="Times New Roman"/>
        </w:rPr>
        <w:t>Vedlagt, R</w:t>
      </w:r>
      <w:r w:rsidR="00714E38">
        <w:rPr>
          <w:rFonts w:cs="Times New Roman"/>
        </w:rPr>
        <w:t>egnskap</w:t>
      </w:r>
      <w:r>
        <w:rPr>
          <w:rFonts w:cs="Times New Roman"/>
        </w:rPr>
        <w:t xml:space="preserve"> og N</w:t>
      </w:r>
      <w:r w:rsidR="00CB1FD7">
        <w:rPr>
          <w:rFonts w:cs="Times New Roman"/>
        </w:rPr>
        <w:t>oter</w:t>
      </w:r>
      <w:r w:rsidR="00A900A3">
        <w:rPr>
          <w:rFonts w:cs="Times New Roman"/>
        </w:rPr>
        <w:t xml:space="preserve"> 2013</w:t>
      </w:r>
      <w:r w:rsidR="008B41C9">
        <w:rPr>
          <w:rFonts w:cs="Times New Roman"/>
        </w:rPr>
        <w:t xml:space="preserve"> (vedlegg 2)</w:t>
      </w:r>
      <w:r>
        <w:rPr>
          <w:rFonts w:cs="Times New Roman"/>
        </w:rPr>
        <w:t>,</w:t>
      </w:r>
      <w:r w:rsidR="00714E38">
        <w:rPr>
          <w:rFonts w:cs="Times New Roman"/>
        </w:rPr>
        <w:t xml:space="preserve"> viser inntekter og utgifter for hele området. Oversiktene viser også opprinnelig budsje</w:t>
      </w:r>
      <w:r w:rsidR="00A900A3">
        <w:rPr>
          <w:rFonts w:cs="Times New Roman"/>
        </w:rPr>
        <w:t>tt og regulert budsjett for 2013</w:t>
      </w:r>
      <w:r w:rsidR="00714E38">
        <w:rPr>
          <w:rFonts w:cs="Times New Roman"/>
        </w:rPr>
        <w:t xml:space="preserve">. </w:t>
      </w:r>
    </w:p>
    <w:p w:rsidR="00006E90" w:rsidRDefault="00006E90" w:rsidP="00006E90"/>
    <w:p w:rsidR="00006E90" w:rsidRDefault="00006E90" w:rsidP="00006E90"/>
    <w:p w:rsidR="007A078A" w:rsidRDefault="007A078A" w:rsidP="007A078A">
      <w:r>
        <w:t>Kommentarer til avvik fra opprinnelig budsjett:</w:t>
      </w:r>
    </w:p>
    <w:p w:rsidR="007A078A" w:rsidRDefault="007A078A" w:rsidP="007A078A"/>
    <w:p w:rsidR="007A078A" w:rsidRDefault="007A078A" w:rsidP="007A078A">
      <w:pPr>
        <w:pStyle w:val="Listeavsnitt"/>
        <w:numPr>
          <w:ilvl w:val="0"/>
          <w:numId w:val="10"/>
        </w:numPr>
      </w:pPr>
      <w:r>
        <w:t>Økning inntekter, kr. (</w:t>
      </w:r>
      <w:proofErr w:type="gramStart"/>
      <w:r>
        <w:t>2.639.072</w:t>
      </w:r>
      <w:proofErr w:type="gramEnd"/>
      <w:r>
        <w:t>) skyldes i hovedsak 8 nye elver fra høsten 2013.</w:t>
      </w:r>
    </w:p>
    <w:p w:rsidR="007A078A" w:rsidRDefault="007A078A" w:rsidP="007A078A">
      <w:pPr>
        <w:pStyle w:val="Listeavsnitt"/>
      </w:pPr>
      <w:r>
        <w:t>Dette er elevpris for 5/12 av skoleåret for disse elevene.  Årsak til merinntekt er fordi kun de 7 første måneder av året er forutsigbart, og de siste 5 uforutsigbare ved budsjettlegging.</w:t>
      </w:r>
    </w:p>
    <w:p w:rsidR="007A078A" w:rsidRDefault="007A078A" w:rsidP="007A078A">
      <w:pPr>
        <w:pStyle w:val="Listeavsnitt"/>
        <w:numPr>
          <w:ilvl w:val="0"/>
          <w:numId w:val="15"/>
        </w:numPr>
        <w:contextualSpacing/>
      </w:pPr>
      <w:r>
        <w:t xml:space="preserve">Øking utgifter, kr. </w:t>
      </w:r>
      <w:proofErr w:type="gramStart"/>
      <w:r>
        <w:t>1.580.359</w:t>
      </w:r>
      <w:proofErr w:type="gramEnd"/>
      <w:r>
        <w:t xml:space="preserve"> skyldes i hovedsak økte lønnsutgifter grunnet flere elever.</w:t>
      </w:r>
    </w:p>
    <w:p w:rsidR="007A078A" w:rsidRDefault="007A078A" w:rsidP="007A078A">
      <w:pPr>
        <w:pStyle w:val="Listeavsnitt"/>
        <w:numPr>
          <w:ilvl w:val="0"/>
          <w:numId w:val="10"/>
        </w:numPr>
      </w:pPr>
      <w:r>
        <w:t>Økning finansresultat skyldes høyere renteinntekter enn forventet.</w:t>
      </w:r>
    </w:p>
    <w:p w:rsidR="007A078A" w:rsidRDefault="007A078A" w:rsidP="007A078A">
      <w:pPr>
        <w:pStyle w:val="Listeavsnitt"/>
      </w:pPr>
    </w:p>
    <w:p w:rsidR="007A078A" w:rsidRDefault="007A078A" w:rsidP="007A078A">
      <w:pPr>
        <w:pStyle w:val="Listeavsnitt"/>
      </w:pPr>
    </w:p>
    <w:p w:rsidR="00006E90" w:rsidRDefault="007A078A" w:rsidP="00006E90">
      <w:r>
        <w:t xml:space="preserve">Balanseregnskapet viser at skolen har kr. </w:t>
      </w:r>
      <w:proofErr w:type="gramStart"/>
      <w:r>
        <w:t>2.139.270,88</w:t>
      </w:r>
      <w:proofErr w:type="gramEnd"/>
      <w:r>
        <w:t xml:space="preserve"> på disposisjonsfond pr. 31.12.2013.</w:t>
      </w:r>
    </w:p>
    <w:p w:rsidR="00006E90" w:rsidRDefault="00006E90" w:rsidP="00006E90"/>
    <w:p w:rsidR="00006E90" w:rsidRDefault="00006E90" w:rsidP="00006E90">
      <w:r>
        <w:t>Regnskapet revideres av Indre Østfold Kommunerevisjon. Regnskapet er revidert av Indre Østfold Kommunerevisjon.</w:t>
      </w:r>
      <w:r w:rsidR="00FA22F6">
        <w:t xml:space="preserve"> (vedlegg 3)</w:t>
      </w:r>
    </w:p>
    <w:p w:rsidR="00006E90" w:rsidRDefault="00006E90" w:rsidP="00006E90"/>
    <w:p w:rsidR="001A62C0" w:rsidRDefault="001A62C0" w:rsidP="001A62C0">
      <w:r>
        <w:t xml:space="preserve">Representantskapet for </w:t>
      </w:r>
      <w:proofErr w:type="spellStart"/>
      <w:r>
        <w:t>Mortenstua</w:t>
      </w:r>
      <w:proofErr w:type="spellEnd"/>
      <w:r>
        <w:t xml:space="preserve"> skole skal foreta den endelige godkjenningen av regnskapet for 2013. Regnskapet for 2013 viser et netto driftsresultat og positivt regnskapsmessig resultat på kr. </w:t>
      </w:r>
      <w:r w:rsidRPr="00AE0D7D">
        <w:t>(</w:t>
      </w:r>
      <w:proofErr w:type="gramStart"/>
      <w:r w:rsidRPr="00AE0D7D">
        <w:t>2</w:t>
      </w:r>
      <w:r>
        <w:t>.374.719,70</w:t>
      </w:r>
      <w:proofErr w:type="gramEnd"/>
      <w:r>
        <w:t>)</w:t>
      </w:r>
    </w:p>
    <w:p w:rsidR="001A62C0" w:rsidRDefault="001A62C0" w:rsidP="001A62C0"/>
    <w:p w:rsidR="001A62C0" w:rsidRDefault="001A62C0" w:rsidP="001A62C0"/>
    <w:p w:rsidR="00006E90" w:rsidRDefault="00006E90" w:rsidP="00006E90"/>
    <w:p w:rsidR="00006E90" w:rsidRDefault="00214233" w:rsidP="0080574C">
      <w:r>
        <w:t xml:space="preserve">Styret for </w:t>
      </w:r>
      <w:proofErr w:type="spellStart"/>
      <w:r>
        <w:t>Mortenstua</w:t>
      </w:r>
      <w:proofErr w:type="spellEnd"/>
      <w:r>
        <w:t xml:space="preserve"> skole gj</w:t>
      </w:r>
      <w:r w:rsidR="00EA3B4B">
        <w:t>orde følgende vedtak i sak 10</w:t>
      </w:r>
      <w:r w:rsidR="00396BAC">
        <w:t>/14</w:t>
      </w:r>
      <w:r>
        <w:t>:</w:t>
      </w:r>
    </w:p>
    <w:p w:rsidR="00AA59BF" w:rsidRDefault="00AA59BF" w:rsidP="0080574C">
      <w:pPr>
        <w:rPr>
          <w:bCs/>
        </w:rPr>
      </w:pPr>
    </w:p>
    <w:p w:rsidR="00420721" w:rsidRPr="00420721" w:rsidRDefault="00420721" w:rsidP="00420721">
      <w:pPr>
        <w:pStyle w:val="Brdtekst"/>
        <w:rPr>
          <w:rFonts w:cs="Times New Roman"/>
          <w:b w:val="0"/>
        </w:rPr>
      </w:pPr>
      <w:r w:rsidRPr="00420721">
        <w:rPr>
          <w:rFonts w:cs="Times New Roman"/>
          <w:b w:val="0"/>
        </w:rPr>
        <w:t>Styret varsler representantskapet om merforbruk 2014 pga. økt husleie med kr. 764.675,- og kr. 50.000,- til kompetanseheving for personalet.</w:t>
      </w:r>
    </w:p>
    <w:p w:rsidR="00AA59BF" w:rsidRDefault="00AA59BF" w:rsidP="0080574C">
      <w:pPr>
        <w:rPr>
          <w:bCs/>
        </w:rPr>
      </w:pPr>
    </w:p>
    <w:p w:rsidR="0080574C" w:rsidRPr="0080574C" w:rsidRDefault="0080574C" w:rsidP="0080574C">
      <w:pPr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74C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Styremøte 22.04.14 vedtok å tilrå at representantskapet godkjenner det fremlagte regnskapet </w:t>
      </w:r>
    </w:p>
    <w:p w:rsidR="0080574C" w:rsidRPr="0080574C" w:rsidRDefault="0080574C" w:rsidP="0080574C">
      <w:pPr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74C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2013 og at positivt regnskapsmessig resultat kr. </w:t>
      </w:r>
      <w:proofErr w:type="gramStart"/>
      <w:r w:rsidRPr="0080574C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2.374.719,70</w:t>
      </w:r>
      <w:proofErr w:type="gramEnd"/>
      <w:r w:rsidRPr="0080574C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settes på skolens </w:t>
      </w:r>
    </w:p>
    <w:p w:rsidR="0080574C" w:rsidRPr="0080574C" w:rsidRDefault="0080574C" w:rsidP="0080574C">
      <w:pPr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74C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disposisjonsfond.</w:t>
      </w:r>
    </w:p>
    <w:p w:rsidR="0080574C" w:rsidRPr="00214233" w:rsidRDefault="0080574C" w:rsidP="0080574C">
      <w:pPr>
        <w:rPr>
          <w:bCs/>
        </w:rPr>
      </w:pPr>
    </w:p>
    <w:p w:rsidR="00B76AA3" w:rsidRDefault="00B76AA3" w:rsidP="0080574C"/>
    <w:p w:rsidR="00AA59BF" w:rsidRPr="0080574C" w:rsidRDefault="00AA59BF" w:rsidP="0080574C">
      <w:pPr>
        <w:rPr>
          <w:b/>
        </w:rPr>
      </w:pPr>
      <w:r w:rsidRPr="0080574C">
        <w:rPr>
          <w:b/>
        </w:rPr>
        <w:t xml:space="preserve">Forslag til vedtak: </w:t>
      </w:r>
      <w:r w:rsidRPr="0080574C">
        <w:rPr>
          <w:b/>
        </w:rPr>
        <w:tab/>
        <w:t>Styrets tilråding vedtas.</w:t>
      </w:r>
    </w:p>
    <w:p w:rsidR="00006E90" w:rsidRDefault="00006E90">
      <w:pPr>
        <w:rPr>
          <w:rFonts w:cs="Times New Roman"/>
        </w:rPr>
      </w:pPr>
    </w:p>
    <w:p w:rsidR="00714E38" w:rsidRDefault="00714E38">
      <w:pPr>
        <w:rPr>
          <w:rFonts w:cs="Times New Roman"/>
          <w:i/>
          <w:iCs/>
        </w:rPr>
      </w:pPr>
    </w:p>
    <w:p w:rsidR="00714E38" w:rsidRPr="0080574C" w:rsidRDefault="00714E38" w:rsidP="0080574C">
      <w:pPr>
        <w:rPr>
          <w:b/>
        </w:rPr>
      </w:pPr>
    </w:p>
    <w:p w:rsidR="00A13D7C" w:rsidRDefault="00A13D7C">
      <w:pPr>
        <w:rPr>
          <w:rFonts w:cs="Times New Roman"/>
        </w:rPr>
      </w:pPr>
    </w:p>
    <w:p w:rsidR="00714E38" w:rsidRDefault="00714E38">
      <w:pPr>
        <w:rPr>
          <w:rFonts w:cs="Times New Roman"/>
        </w:rPr>
      </w:pPr>
    </w:p>
    <w:p w:rsidR="004F2382" w:rsidRDefault="00FE7603">
      <w:pPr>
        <w:rPr>
          <w:rFonts w:cs="Times New Roman"/>
          <w:b/>
          <w:bCs/>
          <w:sz w:val="36"/>
          <w:szCs w:val="36"/>
          <w:u w:val="single"/>
        </w:rPr>
      </w:pPr>
      <w:r>
        <w:rPr>
          <w:rFonts w:cs="Times New Roman"/>
          <w:b/>
          <w:bCs/>
          <w:sz w:val="36"/>
          <w:szCs w:val="36"/>
          <w:u w:val="single"/>
        </w:rPr>
        <w:t>Sak 4</w:t>
      </w:r>
      <w:r w:rsidR="004F2382">
        <w:rPr>
          <w:rFonts w:cs="Times New Roman"/>
          <w:b/>
          <w:bCs/>
          <w:sz w:val="36"/>
          <w:szCs w:val="36"/>
          <w:u w:val="single"/>
        </w:rPr>
        <w:t>/14</w:t>
      </w:r>
      <w:r w:rsidR="00714E38">
        <w:rPr>
          <w:rFonts w:cs="Times New Roman"/>
          <w:b/>
          <w:bCs/>
          <w:sz w:val="36"/>
          <w:szCs w:val="36"/>
          <w:u w:val="single"/>
        </w:rPr>
        <w:t xml:space="preserve">   </w:t>
      </w:r>
      <w:r w:rsidR="00714E38">
        <w:rPr>
          <w:rFonts w:cs="Times New Roman"/>
          <w:b/>
          <w:bCs/>
          <w:sz w:val="36"/>
          <w:szCs w:val="36"/>
          <w:u w:val="single"/>
        </w:rPr>
        <w:tab/>
      </w:r>
      <w:r w:rsidR="004F2382">
        <w:rPr>
          <w:rFonts w:cs="Times New Roman"/>
          <w:b/>
          <w:bCs/>
          <w:sz w:val="36"/>
          <w:szCs w:val="36"/>
          <w:u w:val="single"/>
        </w:rPr>
        <w:t>Valg av styre etter forslag fra valgkomiteen</w:t>
      </w:r>
    </w:p>
    <w:p w:rsidR="00DA62F3" w:rsidRDefault="00DA62F3">
      <w:pPr>
        <w:rPr>
          <w:rFonts w:cs="Times New Roman"/>
          <w:bCs/>
        </w:rPr>
      </w:pPr>
    </w:p>
    <w:p w:rsidR="00DA62F3" w:rsidRDefault="00DA62F3">
      <w:pPr>
        <w:rPr>
          <w:rFonts w:cs="Times New Roman"/>
          <w:bCs/>
        </w:rPr>
      </w:pPr>
      <w:r>
        <w:rPr>
          <w:rFonts w:cs="Times New Roman"/>
          <w:bCs/>
        </w:rPr>
        <w:t>Se vedlegg 4</w:t>
      </w:r>
    </w:p>
    <w:p w:rsidR="00DA62F3" w:rsidRPr="0046340A" w:rsidRDefault="00DA62F3">
      <w:pPr>
        <w:rPr>
          <w:rFonts w:cs="Times New Roman"/>
          <w:bCs/>
        </w:rPr>
      </w:pPr>
      <w:r>
        <w:rPr>
          <w:rFonts w:cs="Times New Roman"/>
          <w:bCs/>
        </w:rPr>
        <w:t xml:space="preserve">Skolen har </w:t>
      </w:r>
      <w:r w:rsidR="0046340A">
        <w:rPr>
          <w:rFonts w:cs="Times New Roman"/>
          <w:bCs/>
        </w:rPr>
        <w:t xml:space="preserve">valgt et styremedlem, jfr. § 10 i IKS loven: </w:t>
      </w:r>
      <w:r w:rsidR="0046340A">
        <w:rPr>
          <w:rFonts w:cs="Times New Roman"/>
          <w:bCs/>
          <w:i/>
        </w:rPr>
        <w:t xml:space="preserve">de ansatte i selskapet til </w:t>
      </w:r>
      <w:proofErr w:type="gramStart"/>
      <w:r w:rsidR="0046340A">
        <w:rPr>
          <w:rFonts w:cs="Times New Roman"/>
          <w:bCs/>
          <w:i/>
        </w:rPr>
        <w:t>påvirke</w:t>
      </w:r>
      <w:proofErr w:type="gramEnd"/>
      <w:r w:rsidR="0046340A">
        <w:rPr>
          <w:rFonts w:cs="Times New Roman"/>
          <w:bCs/>
          <w:i/>
        </w:rPr>
        <w:t xml:space="preserve"> de ansattes representasjon i styret.</w:t>
      </w:r>
      <w:r w:rsidR="0046340A">
        <w:rPr>
          <w:rFonts w:cs="Times New Roman"/>
          <w:bCs/>
        </w:rPr>
        <w:t xml:space="preserve"> Styremedlem er Torhild Thoresen.</w:t>
      </w:r>
      <w:r w:rsidR="005F0F5B">
        <w:rPr>
          <w:rFonts w:cs="Times New Roman"/>
          <w:bCs/>
        </w:rPr>
        <w:t xml:space="preserve"> Det er valgt en n</w:t>
      </w:r>
      <w:r w:rsidR="00B160FB">
        <w:rPr>
          <w:rFonts w:cs="Times New Roman"/>
          <w:bCs/>
        </w:rPr>
        <w:t xml:space="preserve">y ansatt med møte og </w:t>
      </w:r>
      <w:proofErr w:type="gramStart"/>
      <w:r w:rsidR="00B160FB">
        <w:rPr>
          <w:rFonts w:cs="Times New Roman"/>
          <w:bCs/>
        </w:rPr>
        <w:t>talerett  jfr</w:t>
      </w:r>
      <w:proofErr w:type="gramEnd"/>
      <w:r w:rsidR="00B160FB">
        <w:rPr>
          <w:rFonts w:cs="Times New Roman"/>
          <w:bCs/>
        </w:rPr>
        <w:t>.</w:t>
      </w:r>
      <w:r w:rsidR="005F0F5B">
        <w:rPr>
          <w:rFonts w:cs="Times New Roman"/>
          <w:bCs/>
        </w:rPr>
        <w:t>§ 27 i kommuneloven, det er Hanne Nygård.</w:t>
      </w:r>
    </w:p>
    <w:p w:rsidR="004F2382" w:rsidRDefault="004F2382">
      <w:pPr>
        <w:rPr>
          <w:rFonts w:cs="Times New Roman"/>
          <w:b/>
          <w:bCs/>
          <w:sz w:val="36"/>
          <w:szCs w:val="36"/>
          <w:u w:val="single"/>
        </w:rPr>
      </w:pPr>
    </w:p>
    <w:p w:rsidR="00714E38" w:rsidRDefault="004F2382">
      <w:pPr>
        <w:rPr>
          <w:rFonts w:cs="Times New Roman"/>
          <w:b/>
          <w:bCs/>
          <w:sz w:val="36"/>
          <w:szCs w:val="36"/>
          <w:u w:val="single"/>
        </w:rPr>
      </w:pPr>
      <w:r>
        <w:rPr>
          <w:rFonts w:cs="Times New Roman"/>
          <w:b/>
          <w:bCs/>
          <w:sz w:val="36"/>
          <w:szCs w:val="36"/>
          <w:u w:val="single"/>
        </w:rPr>
        <w:t>Sak 5/14</w:t>
      </w:r>
      <w:r>
        <w:rPr>
          <w:rFonts w:cs="Times New Roman"/>
          <w:b/>
          <w:bCs/>
          <w:sz w:val="36"/>
          <w:szCs w:val="36"/>
          <w:u w:val="single"/>
        </w:rPr>
        <w:tab/>
      </w:r>
      <w:r>
        <w:rPr>
          <w:rFonts w:cs="Times New Roman"/>
          <w:b/>
          <w:bCs/>
          <w:sz w:val="36"/>
          <w:szCs w:val="36"/>
          <w:u w:val="single"/>
        </w:rPr>
        <w:tab/>
      </w:r>
      <w:proofErr w:type="spellStart"/>
      <w:r w:rsidR="00714E38">
        <w:rPr>
          <w:rFonts w:cs="Times New Roman"/>
          <w:b/>
          <w:bCs/>
          <w:sz w:val="36"/>
          <w:szCs w:val="36"/>
          <w:u w:val="single"/>
        </w:rPr>
        <w:t>Informasjon</w:t>
      </w:r>
      <w:r w:rsidR="00BE21D9">
        <w:rPr>
          <w:rFonts w:cs="Times New Roman"/>
          <w:b/>
          <w:bCs/>
          <w:sz w:val="36"/>
          <w:szCs w:val="36"/>
          <w:u w:val="single"/>
        </w:rPr>
        <w:t>s</w:t>
      </w:r>
      <w:r w:rsidR="00714E38">
        <w:rPr>
          <w:rFonts w:cs="Times New Roman"/>
          <w:b/>
          <w:bCs/>
          <w:sz w:val="36"/>
          <w:szCs w:val="36"/>
          <w:u w:val="single"/>
        </w:rPr>
        <w:t>saker</w:t>
      </w:r>
      <w:proofErr w:type="spellEnd"/>
    </w:p>
    <w:p w:rsidR="00F35A01" w:rsidRDefault="00F35A01">
      <w:pPr>
        <w:rPr>
          <w:rFonts w:cs="Times New Roman"/>
          <w:bCs/>
        </w:rPr>
      </w:pPr>
    </w:p>
    <w:p w:rsidR="00F35A01" w:rsidRPr="00F35A01" w:rsidRDefault="00F35A01">
      <w:pPr>
        <w:rPr>
          <w:rFonts w:cs="Times New Roman"/>
          <w:bCs/>
        </w:rPr>
      </w:pPr>
      <w:r>
        <w:rPr>
          <w:rFonts w:cs="Times New Roman"/>
          <w:bCs/>
        </w:rPr>
        <w:t xml:space="preserve">Representantskapet </w:t>
      </w:r>
      <w:r w:rsidR="00CB140A">
        <w:rPr>
          <w:rFonts w:cs="Times New Roman"/>
          <w:bCs/>
        </w:rPr>
        <w:t>i november</w:t>
      </w:r>
      <w:r>
        <w:rPr>
          <w:rFonts w:cs="Times New Roman"/>
          <w:bCs/>
        </w:rPr>
        <w:t xml:space="preserve"> 2013 ba Eidsberg kommune iverksette et skisseprosjekt for utbygg/nybygg av </w:t>
      </w:r>
      <w:proofErr w:type="spellStart"/>
      <w:r>
        <w:rPr>
          <w:rFonts w:cs="Times New Roman"/>
          <w:bCs/>
        </w:rPr>
        <w:t>Mortenstua</w:t>
      </w:r>
      <w:proofErr w:type="spellEnd"/>
      <w:r>
        <w:rPr>
          <w:rFonts w:cs="Times New Roman"/>
          <w:bCs/>
        </w:rPr>
        <w:t xml:space="preserve"> Skole. Det orienteres </w:t>
      </w:r>
      <w:r w:rsidR="00B06BE5">
        <w:rPr>
          <w:rFonts w:cs="Times New Roman"/>
          <w:bCs/>
        </w:rPr>
        <w:t xml:space="preserve">om resultat av dette prosjektet. Det vil bli innkalt til et </w:t>
      </w:r>
      <w:r w:rsidR="007556CE">
        <w:rPr>
          <w:rFonts w:cs="Times New Roman"/>
          <w:bCs/>
        </w:rPr>
        <w:t xml:space="preserve">eiermøte i kort framtid med sak utbygging/nybygging av </w:t>
      </w:r>
      <w:proofErr w:type="spellStart"/>
      <w:r w:rsidR="007556CE">
        <w:rPr>
          <w:rFonts w:cs="Times New Roman"/>
          <w:bCs/>
        </w:rPr>
        <w:t>Mortenstua</w:t>
      </w:r>
      <w:proofErr w:type="spellEnd"/>
      <w:r w:rsidR="007556CE">
        <w:rPr>
          <w:rFonts w:cs="Times New Roman"/>
          <w:bCs/>
        </w:rPr>
        <w:t xml:space="preserve"> Skole.</w:t>
      </w:r>
    </w:p>
    <w:p w:rsidR="00570180" w:rsidRDefault="00570180">
      <w:pPr>
        <w:rPr>
          <w:rFonts w:cs="Times New Roman"/>
          <w:b/>
          <w:bCs/>
          <w:sz w:val="36"/>
          <w:szCs w:val="36"/>
          <w:u w:val="single"/>
        </w:rPr>
      </w:pPr>
    </w:p>
    <w:p w:rsidR="00DA62F3" w:rsidRDefault="00DA62F3">
      <w:pPr>
        <w:rPr>
          <w:rFonts w:cs="Times New Roman"/>
        </w:rPr>
      </w:pPr>
    </w:p>
    <w:p w:rsidR="00714E38" w:rsidRDefault="00714E38">
      <w:pPr>
        <w:rPr>
          <w:rFonts w:cs="Times New Roman"/>
        </w:rPr>
      </w:pPr>
    </w:p>
    <w:p w:rsidR="00714E38" w:rsidRDefault="004F2382">
      <w:pPr>
        <w:rPr>
          <w:rFonts w:cs="Times New Roman"/>
          <w:b/>
          <w:bCs/>
          <w:sz w:val="36"/>
          <w:szCs w:val="36"/>
          <w:u w:val="single"/>
        </w:rPr>
      </w:pPr>
      <w:r>
        <w:rPr>
          <w:rFonts w:cs="Times New Roman"/>
          <w:b/>
          <w:bCs/>
          <w:sz w:val="36"/>
          <w:szCs w:val="36"/>
          <w:u w:val="single"/>
        </w:rPr>
        <w:t>Sak 6/14</w:t>
      </w:r>
      <w:r w:rsidR="00714E38">
        <w:rPr>
          <w:rFonts w:cs="Times New Roman"/>
          <w:b/>
          <w:bCs/>
          <w:sz w:val="36"/>
          <w:szCs w:val="36"/>
          <w:u w:val="single"/>
        </w:rPr>
        <w:tab/>
      </w:r>
      <w:r w:rsidR="00714E38">
        <w:rPr>
          <w:rFonts w:cs="Times New Roman"/>
          <w:b/>
          <w:bCs/>
          <w:sz w:val="36"/>
          <w:szCs w:val="36"/>
          <w:u w:val="single"/>
        </w:rPr>
        <w:tab/>
        <w:t>Eventuelt</w:t>
      </w:r>
    </w:p>
    <w:sectPr w:rsidR="00714E38" w:rsidSect="0071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AD" w:rsidRDefault="008939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39AD" w:rsidRDefault="008939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AD" w:rsidRDefault="008939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39AD" w:rsidRDefault="008939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D3F"/>
    <w:multiLevelType w:val="hybridMultilevel"/>
    <w:tmpl w:val="4E1C0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271E"/>
    <w:multiLevelType w:val="multilevel"/>
    <w:tmpl w:val="12EA1668"/>
    <w:lvl w:ilvl="0">
      <w:start w:val="228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6A639D"/>
    <w:multiLevelType w:val="multilevel"/>
    <w:tmpl w:val="8F600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4113E0"/>
    <w:multiLevelType w:val="singleLevel"/>
    <w:tmpl w:val="72246D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64189A"/>
    <w:multiLevelType w:val="multilevel"/>
    <w:tmpl w:val="87204D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E5D88"/>
    <w:multiLevelType w:val="hybridMultilevel"/>
    <w:tmpl w:val="250EE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F6100"/>
    <w:multiLevelType w:val="multilevel"/>
    <w:tmpl w:val="FFDE6F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D55DD"/>
    <w:multiLevelType w:val="multilevel"/>
    <w:tmpl w:val="908E3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202192"/>
    <w:multiLevelType w:val="multilevel"/>
    <w:tmpl w:val="779AE8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E538F"/>
    <w:multiLevelType w:val="multilevel"/>
    <w:tmpl w:val="CA14F7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9199B"/>
    <w:multiLevelType w:val="multilevel"/>
    <w:tmpl w:val="03C4B6FC"/>
    <w:lvl w:ilvl="0">
      <w:numFmt w:val="bullet"/>
      <w:lvlText w:val="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1">
    <w:nsid w:val="59AF5914"/>
    <w:multiLevelType w:val="multilevel"/>
    <w:tmpl w:val="2FD421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1A56"/>
    <w:multiLevelType w:val="multilevel"/>
    <w:tmpl w:val="1E447B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D0200"/>
    <w:multiLevelType w:val="multilevel"/>
    <w:tmpl w:val="EF620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A93377"/>
    <w:multiLevelType w:val="multilevel"/>
    <w:tmpl w:val="12967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38"/>
    <w:rsid w:val="00006E90"/>
    <w:rsid w:val="00052663"/>
    <w:rsid w:val="000A3EFE"/>
    <w:rsid w:val="000B3EB3"/>
    <w:rsid w:val="000E7D9B"/>
    <w:rsid w:val="000F508E"/>
    <w:rsid w:val="0011423B"/>
    <w:rsid w:val="00136B36"/>
    <w:rsid w:val="00182CA0"/>
    <w:rsid w:val="00190C6C"/>
    <w:rsid w:val="001A62C0"/>
    <w:rsid w:val="001C0E58"/>
    <w:rsid w:val="001E574A"/>
    <w:rsid w:val="00214233"/>
    <w:rsid w:val="00217139"/>
    <w:rsid w:val="00226257"/>
    <w:rsid w:val="002269DA"/>
    <w:rsid w:val="002548B2"/>
    <w:rsid w:val="002C17A7"/>
    <w:rsid w:val="00326AA9"/>
    <w:rsid w:val="003509AB"/>
    <w:rsid w:val="003626E3"/>
    <w:rsid w:val="00396BAC"/>
    <w:rsid w:val="003F05FD"/>
    <w:rsid w:val="00420721"/>
    <w:rsid w:val="0046340A"/>
    <w:rsid w:val="004E3954"/>
    <w:rsid w:val="004F2382"/>
    <w:rsid w:val="00524908"/>
    <w:rsid w:val="00570180"/>
    <w:rsid w:val="00577D00"/>
    <w:rsid w:val="005C3B31"/>
    <w:rsid w:val="005D5C49"/>
    <w:rsid w:val="005F0F5B"/>
    <w:rsid w:val="00714E38"/>
    <w:rsid w:val="00737914"/>
    <w:rsid w:val="007556CE"/>
    <w:rsid w:val="007618BF"/>
    <w:rsid w:val="007A078A"/>
    <w:rsid w:val="007D68B1"/>
    <w:rsid w:val="007F0939"/>
    <w:rsid w:val="007F6B7A"/>
    <w:rsid w:val="0080574C"/>
    <w:rsid w:val="00830F14"/>
    <w:rsid w:val="00834A11"/>
    <w:rsid w:val="00871D9F"/>
    <w:rsid w:val="008939AD"/>
    <w:rsid w:val="008B41C9"/>
    <w:rsid w:val="008E0EC1"/>
    <w:rsid w:val="008E42B2"/>
    <w:rsid w:val="008F4F39"/>
    <w:rsid w:val="00900CB9"/>
    <w:rsid w:val="009777AA"/>
    <w:rsid w:val="009C5DA8"/>
    <w:rsid w:val="009E10A0"/>
    <w:rsid w:val="009E7090"/>
    <w:rsid w:val="009F3A01"/>
    <w:rsid w:val="00A100D7"/>
    <w:rsid w:val="00A13D7C"/>
    <w:rsid w:val="00A900A3"/>
    <w:rsid w:val="00AA59BF"/>
    <w:rsid w:val="00B03073"/>
    <w:rsid w:val="00B06BE5"/>
    <w:rsid w:val="00B1556F"/>
    <w:rsid w:val="00B160FB"/>
    <w:rsid w:val="00B529FC"/>
    <w:rsid w:val="00B70CF8"/>
    <w:rsid w:val="00B76AA3"/>
    <w:rsid w:val="00B87BDC"/>
    <w:rsid w:val="00BE21D9"/>
    <w:rsid w:val="00C03929"/>
    <w:rsid w:val="00C054FE"/>
    <w:rsid w:val="00C76D15"/>
    <w:rsid w:val="00CB140A"/>
    <w:rsid w:val="00CB1FD7"/>
    <w:rsid w:val="00CF6F40"/>
    <w:rsid w:val="00D33E78"/>
    <w:rsid w:val="00DA62F3"/>
    <w:rsid w:val="00DC6FC1"/>
    <w:rsid w:val="00E43918"/>
    <w:rsid w:val="00E839D1"/>
    <w:rsid w:val="00E95F20"/>
    <w:rsid w:val="00EA3B4B"/>
    <w:rsid w:val="00F0732E"/>
    <w:rsid w:val="00F35A01"/>
    <w:rsid w:val="00FA22F6"/>
    <w:rsid w:val="00FA7F4A"/>
    <w:rsid w:val="00FB057D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31"/>
    <w:pPr>
      <w:autoSpaceDE w:val="0"/>
      <w:autoSpaceDN w:val="0"/>
    </w:pPr>
    <w:rPr>
      <w:rFonts w:ascii="Times New Roman" w:hAnsi="Times New Roman"/>
      <w:spacing w:val="-3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C3B31"/>
    <w:pPr>
      <w:keepNext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C3B31"/>
    <w:pPr>
      <w:keepNext/>
      <w:keepLines/>
      <w:spacing w:before="200"/>
      <w:outlineLvl w:val="1"/>
    </w:pPr>
    <w:rPr>
      <w:b/>
      <w:bCs/>
      <w:color w:val="8080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057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5C3B31"/>
    <w:rPr>
      <w:rFonts w:ascii="Times New Roman" w:hAnsi="Times New Roman" w:cs="Times New Roman"/>
      <w:b/>
      <w:bCs/>
      <w:spacing w:val="-3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5C3B31"/>
    <w:rPr>
      <w:b/>
      <w:bCs/>
      <w:color w:val="808080"/>
      <w:spacing w:val="-3"/>
      <w:sz w:val="26"/>
      <w:szCs w:val="26"/>
    </w:rPr>
  </w:style>
  <w:style w:type="paragraph" w:styleId="Brdtekst">
    <w:name w:val="Body Text"/>
    <w:basedOn w:val="Normal"/>
    <w:link w:val="BrdtekstTegn"/>
    <w:uiPriority w:val="99"/>
    <w:rsid w:val="005C3B31"/>
    <w:rPr>
      <w:b/>
      <w:bCs/>
      <w:spacing w:val="0"/>
    </w:rPr>
  </w:style>
  <w:style w:type="character" w:customStyle="1" w:styleId="BrdtekstTegn">
    <w:name w:val="Brødtekst Tegn"/>
    <w:basedOn w:val="Standardskriftforavsnitt"/>
    <w:link w:val="Brdtekst"/>
    <w:uiPriority w:val="99"/>
    <w:rsid w:val="005C3B31"/>
    <w:rPr>
      <w:rFonts w:ascii="Times New Roman" w:hAnsi="Times New Roman" w:cs="Times New Roman"/>
      <w:b/>
      <w:bCs/>
      <w:sz w:val="20"/>
      <w:szCs w:val="20"/>
    </w:rPr>
  </w:style>
  <w:style w:type="paragraph" w:styleId="Listeavsnitt">
    <w:name w:val="List Paragraph"/>
    <w:basedOn w:val="Normal"/>
    <w:uiPriority w:val="99"/>
    <w:qFormat/>
    <w:rsid w:val="005C3B31"/>
    <w:pPr>
      <w:ind w:left="720"/>
    </w:pPr>
  </w:style>
  <w:style w:type="paragraph" w:styleId="Bobletekst">
    <w:name w:val="Balloon Text"/>
    <w:basedOn w:val="Normal"/>
    <w:link w:val="BobletekstTegn"/>
    <w:uiPriority w:val="99"/>
    <w:rsid w:val="005C3B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5C3B31"/>
    <w:rPr>
      <w:rFonts w:ascii="Tahoma" w:hAnsi="Tahoma" w:cs="Tahoma"/>
      <w:spacing w:val="-3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5C3B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3B31"/>
    <w:rPr>
      <w:rFonts w:ascii="Times New Roman" w:hAnsi="Times New Roman" w:cs="Times New Roman"/>
      <w:spacing w:val="-3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5C3B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3B31"/>
    <w:rPr>
      <w:rFonts w:ascii="Times New Roman" w:hAnsi="Times New Roman" w:cs="Times New Roman"/>
      <w:spacing w:val="-3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0574C"/>
    <w:rPr>
      <w:rFonts w:asciiTheme="majorHAnsi" w:eastAsiaTheme="majorEastAsia" w:hAnsiTheme="majorHAnsi" w:cstheme="majorBidi"/>
      <w:color w:val="243F60" w:themeColor="accent1" w:themeShade="7F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31"/>
    <w:pPr>
      <w:autoSpaceDE w:val="0"/>
      <w:autoSpaceDN w:val="0"/>
    </w:pPr>
    <w:rPr>
      <w:rFonts w:ascii="Times New Roman" w:hAnsi="Times New Roman"/>
      <w:spacing w:val="-3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C3B31"/>
    <w:pPr>
      <w:keepNext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C3B31"/>
    <w:pPr>
      <w:keepNext/>
      <w:keepLines/>
      <w:spacing w:before="200"/>
      <w:outlineLvl w:val="1"/>
    </w:pPr>
    <w:rPr>
      <w:b/>
      <w:bCs/>
      <w:color w:val="8080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057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5C3B31"/>
    <w:rPr>
      <w:rFonts w:ascii="Times New Roman" w:hAnsi="Times New Roman" w:cs="Times New Roman"/>
      <w:b/>
      <w:bCs/>
      <w:spacing w:val="-3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5C3B31"/>
    <w:rPr>
      <w:b/>
      <w:bCs/>
      <w:color w:val="808080"/>
      <w:spacing w:val="-3"/>
      <w:sz w:val="26"/>
      <w:szCs w:val="26"/>
    </w:rPr>
  </w:style>
  <w:style w:type="paragraph" w:styleId="Brdtekst">
    <w:name w:val="Body Text"/>
    <w:basedOn w:val="Normal"/>
    <w:link w:val="BrdtekstTegn"/>
    <w:uiPriority w:val="99"/>
    <w:rsid w:val="005C3B31"/>
    <w:rPr>
      <w:b/>
      <w:bCs/>
      <w:spacing w:val="0"/>
    </w:rPr>
  </w:style>
  <w:style w:type="character" w:customStyle="1" w:styleId="BrdtekstTegn">
    <w:name w:val="Brødtekst Tegn"/>
    <w:basedOn w:val="Standardskriftforavsnitt"/>
    <w:link w:val="Brdtekst"/>
    <w:uiPriority w:val="99"/>
    <w:rsid w:val="005C3B31"/>
    <w:rPr>
      <w:rFonts w:ascii="Times New Roman" w:hAnsi="Times New Roman" w:cs="Times New Roman"/>
      <w:b/>
      <w:bCs/>
      <w:sz w:val="20"/>
      <w:szCs w:val="20"/>
    </w:rPr>
  </w:style>
  <w:style w:type="paragraph" w:styleId="Listeavsnitt">
    <w:name w:val="List Paragraph"/>
    <w:basedOn w:val="Normal"/>
    <w:uiPriority w:val="99"/>
    <w:qFormat/>
    <w:rsid w:val="005C3B31"/>
    <w:pPr>
      <w:ind w:left="720"/>
    </w:pPr>
  </w:style>
  <w:style w:type="paragraph" w:styleId="Bobletekst">
    <w:name w:val="Balloon Text"/>
    <w:basedOn w:val="Normal"/>
    <w:link w:val="BobletekstTegn"/>
    <w:uiPriority w:val="99"/>
    <w:rsid w:val="005C3B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5C3B31"/>
    <w:rPr>
      <w:rFonts w:ascii="Tahoma" w:hAnsi="Tahoma" w:cs="Tahoma"/>
      <w:spacing w:val="-3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5C3B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3B31"/>
    <w:rPr>
      <w:rFonts w:ascii="Times New Roman" w:hAnsi="Times New Roman" w:cs="Times New Roman"/>
      <w:spacing w:val="-3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5C3B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3B31"/>
    <w:rPr>
      <w:rFonts w:ascii="Times New Roman" w:hAnsi="Times New Roman" w:cs="Times New Roman"/>
      <w:spacing w:val="-3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0574C"/>
    <w:rPr>
      <w:rFonts w:asciiTheme="majorHAnsi" w:eastAsiaTheme="majorEastAsia" w:hAnsiTheme="majorHAnsi" w:cstheme="majorBidi"/>
      <w:color w:val="243F60" w:themeColor="accent1" w:themeShade="7F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Ida Marie Ruud</cp:lastModifiedBy>
  <cp:revision>2</cp:revision>
  <cp:lastPrinted>2013-04-18T12:22:00Z</cp:lastPrinted>
  <dcterms:created xsi:type="dcterms:W3CDTF">2014-04-24T08:49:00Z</dcterms:created>
  <dcterms:modified xsi:type="dcterms:W3CDTF">2014-04-24T08:49:00Z</dcterms:modified>
</cp:coreProperties>
</file>