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561"/>
        <w:gridCol w:w="160"/>
        <w:gridCol w:w="396"/>
        <w:gridCol w:w="1417"/>
        <w:gridCol w:w="284"/>
        <w:gridCol w:w="1559"/>
        <w:gridCol w:w="212"/>
        <w:gridCol w:w="1639"/>
      </w:tblGrid>
      <w:tr w:rsidR="000A3633" w:rsidRPr="000A3633" w:rsidTr="000A3633">
        <w:trPr>
          <w:trHeight w:val="255"/>
        </w:trPr>
        <w:tc>
          <w:tcPr>
            <w:tcW w:w="97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bookmarkStart w:id="0" w:name="RANGE!A1:E59"/>
            <w:bookmarkStart w:id="1" w:name="_GoBack"/>
            <w:bookmarkEnd w:id="1"/>
            <w:r w:rsidRPr="000A3633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DRIFTSBUDSJETT 1A FOR MORTENSTUA SKOLE </w:t>
            </w:r>
            <w:bookmarkEnd w:id="0"/>
          </w:p>
        </w:tc>
      </w:tr>
      <w:tr w:rsidR="000A3633" w:rsidRPr="000A3633" w:rsidTr="000A3633">
        <w:trPr>
          <w:trHeight w:val="255"/>
        </w:trPr>
        <w:tc>
          <w:tcPr>
            <w:tcW w:w="97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gramStart"/>
            <w:r w:rsidRPr="000A363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tekst</w:t>
            </w:r>
            <w:proofErr w:type="gramEnd"/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REGNSKAP 2012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BUDSJETT 2013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BUDSJETT 2014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Skatt på inntekt og formue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Ordinært rammetilskudd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(19 888 074,00)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(22 364 000,00)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(25 186 700,00)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gramStart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skatt</w:t>
            </w:r>
            <w:proofErr w:type="gramEnd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på eiendom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direkte eller indirekte skatter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(149 396,00)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(3 028 000,00)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generelle statstilskudd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(1 169 435,62)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(272 000,00)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(513 678,80)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frie disponible inntekter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(21 206 905,62)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(22 636 000,00)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(28 728 378,80)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Renteinntekter og utbytte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(277 340,53)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(130 000,00)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(200 000,00)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Renteutgifter, provisjoner og andre finansutgifter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3,00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Avdrag på lån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Netto finansinntekter/-utgifter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(277 337,53)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(130 000,00)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(200 000,00)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Til dekning av tidligere års merforbruk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460 192,04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Til ubundne avsetninger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Til bundne avsetninger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Bruk av tidligere års regnskapsmessige </w:t>
            </w:r>
            <w:proofErr w:type="spellStart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mindreforbruk</w:t>
            </w:r>
            <w:proofErr w:type="spellEnd"/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Bruk av ubundne avsetninger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(810 192,04)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(50 000,00)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(50 000,00)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Bruk av bundne avsetninger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Netto avsetninger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(350 000,00)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(50 000,00)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  (50 000,00)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Overført til investeringsregnskapet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Til fordeling drift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(21 834 243,15)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(22 816 000,00)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(28 978 378,80)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Sum fordelt til drift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18 995 906,19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22 816 000,00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28 978 378,60 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Regnskapsmessig </w:t>
            </w:r>
            <w:r w:rsidRPr="000A36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>mer</w:t>
            </w:r>
            <w:r w:rsidRPr="000A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/</w:t>
            </w:r>
            <w:proofErr w:type="spellStart"/>
            <w:r w:rsidRPr="000A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mindreforbruk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(2 838 336,96)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 xml:space="preserve">                    -  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          (0,20)</w:t>
            </w: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0A3633" w:rsidRPr="000A3633" w:rsidTr="00713091">
        <w:trPr>
          <w:trHeight w:val="255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0A3633" w:rsidRPr="000A3633" w:rsidTr="000A3633">
        <w:trPr>
          <w:trHeight w:val="255"/>
        </w:trPr>
        <w:tc>
          <w:tcPr>
            <w:tcW w:w="97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DRIFTSBUDSJETT 1B FOR MORTENSTUA SKOLE </w:t>
            </w:r>
          </w:p>
        </w:tc>
      </w:tr>
      <w:tr w:rsidR="000A3633" w:rsidRPr="000A3633" w:rsidTr="000A3633">
        <w:trPr>
          <w:trHeight w:val="255"/>
        </w:trPr>
        <w:tc>
          <w:tcPr>
            <w:tcW w:w="97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413314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gramStart"/>
            <w:r w:rsidRPr="000A363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tekst</w:t>
            </w:r>
            <w:proofErr w:type="gramEnd"/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gramStart"/>
            <w:r w:rsidRPr="000A363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arter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REGNSKAP 2012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BUDSJETT 2013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BUDSJETT 2014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Salgsinntekter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600-699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(144 896,00)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41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(40 000,00)</w:t>
            </w:r>
          </w:p>
        </w:tc>
      </w:tr>
      <w:tr w:rsidR="000A3633" w:rsidRPr="000A3633" w:rsidTr="00413314">
        <w:trPr>
          <w:trHeight w:val="45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Overføringer med krav til motytelse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700-769     780-799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(19 484 222,62)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(21 518 000,00)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41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(26 220 778,80)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spellStart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Overf</w:t>
            </w:r>
            <w:proofErr w:type="spellEnd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med krav til motytelse (</w:t>
            </w:r>
            <w:proofErr w:type="spellStart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deltakerkomm</w:t>
            </w:r>
            <w:proofErr w:type="spellEnd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(1 577 787,00)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Statlige overføringer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800-829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overføringer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830-899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(1 118 000,00)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41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(2 467 600,00)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driftsinntekter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(21 206 905,62)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(22 636 000,00)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41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(28 728 378,80)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Lønn og sosiale utgifter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010-099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17 136 652,52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20 616 000,00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26 713 417,80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41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Kjøp av varer og </w:t>
            </w:r>
            <w:proofErr w:type="spellStart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tj</w:t>
            </w:r>
            <w:proofErr w:type="spellEnd"/>
            <w:r w:rsidR="00413314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.</w:t>
            </w: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som</w:t>
            </w:r>
            <w:proofErr w:type="gramEnd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inngår i </w:t>
            </w:r>
            <w:proofErr w:type="spellStart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komm</w:t>
            </w:r>
            <w:proofErr w:type="spellEnd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tj.prod</w:t>
            </w:r>
            <w:proofErr w:type="spellEnd"/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100-299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1 254 307,57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1 332 000,00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1 345 482,00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Kjøp av tjenester som erstatter </w:t>
            </w:r>
            <w:proofErr w:type="spellStart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komm</w:t>
            </w:r>
            <w:proofErr w:type="spellEnd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tj.prod</w:t>
            </w:r>
            <w:proofErr w:type="spellEnd"/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300-399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394 437,50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749 000,00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800 000,00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Overføringer              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400-499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210 508,60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119 000,00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119 478,80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Avskrivninger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driftsutgifter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18 995 906,19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22 816 000,00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41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28 978 378,60 </w:t>
            </w:r>
          </w:p>
        </w:tc>
      </w:tr>
      <w:tr w:rsidR="00413314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Brutto driftsresultat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633" w:rsidRPr="000A3633" w:rsidRDefault="000A3633" w:rsidP="0041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(2 210 999,43)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180 000,00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633" w:rsidRPr="000A3633" w:rsidRDefault="000A3633" w:rsidP="0041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 249 999,80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Renteinntekter og utbytte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900-905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(277 340,53)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(130 000,00)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41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(200 000,00)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eksterne finansinntekter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41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(277 340,53)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(130 000,00)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41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(200 000,00)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Renteutgifter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3,00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eksterne finansutgifter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41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             3,00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Resultat eksterne finanstransaksjoner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41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(277 337,53)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(130 000,00)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(200 000,00)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Motpost avskrivninger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13314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Netto driftsresultat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    (2 488 336,96)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        50 000,00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          49 999,80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lastRenderedPageBreak/>
              <w:t xml:space="preserve">Bruk av tidligere års </w:t>
            </w:r>
            <w:proofErr w:type="spellStart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regn.skapsmessige</w:t>
            </w:r>
            <w:proofErr w:type="spellEnd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mindreforb</w:t>
            </w:r>
            <w:proofErr w:type="spellEnd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Bruk av disposisjonsfond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(810 192,04)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(50 000,00)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1809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(50 000,00)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Bruk av bundne fond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bruk av avsetninger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180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(810 192,04)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(50 000,00)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180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(50 000,00)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Overført til investeringsbudsjettet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Avsatt til dekning av </w:t>
            </w:r>
            <w:proofErr w:type="spellStart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tidl</w:t>
            </w:r>
            <w:proofErr w:type="spellEnd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års </w:t>
            </w:r>
            <w:proofErr w:type="spellStart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regnskapsm</w:t>
            </w:r>
            <w:proofErr w:type="spellEnd"/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merforbruk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460 192,04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Avsatt til disposisjonsfond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Avsatt til bundne fond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363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0A3633" w:rsidRPr="000A3633" w:rsidTr="00413314">
        <w:trPr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avsetninger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  460 192,04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                   -   </w:t>
            </w:r>
          </w:p>
        </w:tc>
      </w:tr>
      <w:tr w:rsidR="00413314" w:rsidRPr="000A3633" w:rsidTr="00413314">
        <w:trPr>
          <w:trHeight w:val="51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REGNSKAPSMESSIG (MINDREFORBRUK)/</w:t>
            </w:r>
            <w:r w:rsidRPr="000A363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nb-NO"/>
              </w:rPr>
              <w:t>MERFORBRUK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-2 838 336,96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633" w:rsidRPr="000A3633" w:rsidRDefault="000A3633" w:rsidP="000A3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0A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-0,20</w:t>
            </w:r>
          </w:p>
        </w:tc>
      </w:tr>
    </w:tbl>
    <w:p w:rsidR="006404BC" w:rsidRDefault="00657C18"/>
    <w:sectPr w:rsidR="0064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33"/>
    <w:rsid w:val="000A3633"/>
    <w:rsid w:val="001809D1"/>
    <w:rsid w:val="00281F7B"/>
    <w:rsid w:val="0033740B"/>
    <w:rsid w:val="004054F7"/>
    <w:rsid w:val="00411236"/>
    <w:rsid w:val="00413314"/>
    <w:rsid w:val="006020A0"/>
    <w:rsid w:val="00657C18"/>
    <w:rsid w:val="00713091"/>
    <w:rsid w:val="00B1514D"/>
    <w:rsid w:val="00E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EB8A9-5611-4DC1-AC0E-06AAB21D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Skaarer Johansen</dc:creator>
  <cp:keywords/>
  <dc:description/>
  <cp:lastModifiedBy>Heidi</cp:lastModifiedBy>
  <cp:revision>2</cp:revision>
  <dcterms:created xsi:type="dcterms:W3CDTF">2013-10-28T11:58:00Z</dcterms:created>
  <dcterms:modified xsi:type="dcterms:W3CDTF">2013-10-28T11:58:00Z</dcterms:modified>
</cp:coreProperties>
</file>